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EB4B85" w:rsidP="008B452B">
            <w:pPr>
              <w:snapToGrid w:val="0"/>
            </w:pPr>
            <w:r>
              <w:t>5-28-11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0A81">
              <w:t>1</w:t>
            </w:r>
            <w:r w:rsidR="00EB4B85">
              <w:t>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123A7E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C6A" w:rsidRDefault="00283C6A" w:rsidP="00283C6A">
            <w:r>
              <w:t>Research, organize and deliver a presentation in oral French and conduct a brief question/answer period based on the presentation.</w:t>
            </w:r>
          </w:p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283C6A" w:rsidP="00A6768A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Oral presentation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283C6A">
              <w:rPr>
                <w:rFonts w:ascii="Garamond" w:hAnsi="Garamond"/>
              </w:rPr>
              <w:t xml:space="preserve">ISLO4,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445E56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445E56">
              <w:rPr>
                <w:rFonts w:ascii="Arial" w:eastAsia="MS Mincho" w:hAnsi="Arial" w:cs="Arial"/>
                <w:sz w:val="22"/>
                <w:szCs w:val="22"/>
              </w:rPr>
              <w:t xml:space="preserve">   French 110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445E5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6102B9">
              <w:rPr>
                <w:rFonts w:ascii="Arial" w:eastAsia="MS Mincho" w:hAnsi="Arial" w:cs="Arial"/>
                <w:sz w:val="22"/>
                <w:szCs w:val="22"/>
              </w:rPr>
              <w:t>11-18-</w:t>
            </w:r>
            <w:r w:rsidR="00445E56">
              <w:rPr>
                <w:rFonts w:ascii="Arial" w:eastAsia="MS Mincho" w:hAnsi="Arial" w:cs="Arial"/>
                <w:sz w:val="22"/>
                <w:szCs w:val="22"/>
              </w:rPr>
              <w:t>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445E5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72C0" w:rsidRDefault="006A6446" w:rsidP="003E0D4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For the purposes of this evaluation, d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>ata from French 110 student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s who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 xml:space="preserve"> perform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ed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 xml:space="preserve"> oral presentation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 xml:space="preserve"> during spring 2011</w:t>
            </w:r>
            <w:r w:rsidR="003E0D42">
              <w:rPr>
                <w:rFonts w:ascii="Arial" w:eastAsia="MS Mincho" w:hAnsi="Arial" w:cs="Arial"/>
                <w:sz w:val="22"/>
                <w:szCs w:val="22"/>
              </w:rPr>
              <w:t xml:space="preserve"> was analyzed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9C0F38">
              <w:rPr>
                <w:rFonts w:ascii="Arial" w:eastAsia="MS Mincho" w:hAnsi="Arial" w:cs="Arial"/>
                <w:sz w:val="22"/>
                <w:szCs w:val="22"/>
              </w:rPr>
              <w:t xml:space="preserve">Students had been given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copies of </w:t>
            </w:r>
            <w:r w:rsidR="004D2ACD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9C0F38">
              <w:rPr>
                <w:rFonts w:ascii="Arial" w:eastAsia="MS Mincho" w:hAnsi="Arial" w:cs="Arial"/>
                <w:sz w:val="22"/>
                <w:szCs w:val="22"/>
              </w:rPr>
              <w:t xml:space="preserve"> rubric </w:t>
            </w:r>
            <w:r w:rsidR="004D2ACD">
              <w:rPr>
                <w:rFonts w:ascii="Arial" w:eastAsia="MS Mincho" w:hAnsi="Arial" w:cs="Arial"/>
                <w:sz w:val="22"/>
                <w:szCs w:val="22"/>
              </w:rPr>
              <w:t xml:space="preserve">for the assignment </w:t>
            </w:r>
            <w:r w:rsidR="009C0F38">
              <w:rPr>
                <w:rFonts w:ascii="Arial" w:eastAsia="MS Mincho" w:hAnsi="Arial" w:cs="Arial"/>
                <w:sz w:val="22"/>
                <w:szCs w:val="22"/>
              </w:rPr>
              <w:t xml:space="preserve">and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they had to choose </w:t>
            </w:r>
            <w:r w:rsidR="004D2ACD">
              <w:rPr>
                <w:rFonts w:ascii="Arial" w:eastAsia="MS Mincho" w:hAnsi="Arial" w:cs="Arial"/>
                <w:sz w:val="22"/>
                <w:szCs w:val="22"/>
              </w:rPr>
              <w:t>their own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9C0F38">
              <w:rPr>
                <w:rFonts w:ascii="Arial" w:eastAsia="MS Mincho" w:hAnsi="Arial" w:cs="Arial"/>
                <w:sz w:val="22"/>
                <w:szCs w:val="22"/>
              </w:rPr>
              <w:t>topic</w:t>
            </w:r>
            <w:r w:rsidR="004D2ACD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9C0F3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for presentation</w:t>
            </w:r>
            <w:r w:rsidR="009C0F38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The data revealed several problems with the assignment.  Since the rubric included a category on research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to be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done by the students, a large number of them simply downloaded information from a website and read it to the class, in spite of the fact that the rubric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included an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in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junction against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read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ing and instructed them to use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their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own language to interpret the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>ir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 xml:space="preserve"> research.  As a result, s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pontaneity and originality w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ere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A6C96">
              <w:rPr>
                <w:rFonts w:ascii="Arial" w:eastAsia="MS Mincho" w:hAnsi="Arial" w:cs="Arial"/>
                <w:sz w:val="22"/>
                <w:szCs w:val="22"/>
              </w:rPr>
              <w:t>absent from some of the presentations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To avoid reading, several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students even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attempted to memorize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texts they had copied from 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 xml:space="preserve">a given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>web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>ite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 xml:space="preserve">.  In some of these cases,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they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 xml:space="preserve">clearly 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had 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>little or no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96DA1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4A02EB">
              <w:rPr>
                <w:rFonts w:ascii="Arial" w:eastAsia="MS Mincho" w:hAnsi="Arial" w:cs="Arial"/>
                <w:sz w:val="22"/>
                <w:szCs w:val="22"/>
              </w:rPr>
              <w:t xml:space="preserve">nderstanding of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the words they were mouthing.  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>This, o</w:t>
            </w:r>
            <w:r w:rsidR="00445DEC">
              <w:rPr>
                <w:rFonts w:ascii="Arial" w:eastAsia="MS Mincho" w:hAnsi="Arial" w:cs="Arial"/>
                <w:sz w:val="22"/>
                <w:szCs w:val="22"/>
              </w:rPr>
              <w:t>f course, resulted in limited c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 xml:space="preserve">omprehension </w:t>
            </w:r>
            <w:r w:rsidR="00445DEC">
              <w:rPr>
                <w:rFonts w:ascii="Arial" w:eastAsia="MS Mincho" w:hAnsi="Arial" w:cs="Arial"/>
                <w:sz w:val="22"/>
                <w:szCs w:val="22"/>
              </w:rPr>
              <w:t xml:space="preserve">on the part </w:t>
            </w:r>
            <w:r w:rsidR="00B67103">
              <w:rPr>
                <w:rFonts w:ascii="Arial" w:eastAsia="MS Mincho" w:hAnsi="Arial" w:cs="Arial"/>
                <w:sz w:val="22"/>
                <w:szCs w:val="22"/>
              </w:rPr>
              <w:t>of students who listened to the presentations.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 xml:space="preserve">  R</w:t>
            </w:r>
            <w:r w:rsidR="000D6FA1">
              <w:rPr>
                <w:rFonts w:ascii="Arial" w:eastAsia="MS Mincho" w:hAnsi="Arial" w:cs="Arial"/>
                <w:sz w:val="22"/>
                <w:szCs w:val="22"/>
              </w:rPr>
              <w:t xml:space="preserve">esearch was originally included in the rubric in order to </w:t>
            </w:r>
            <w:r w:rsidR="00F9276F">
              <w:rPr>
                <w:rFonts w:ascii="Arial" w:eastAsia="MS Mincho" w:hAnsi="Arial" w:cs="Arial"/>
                <w:sz w:val="22"/>
                <w:szCs w:val="22"/>
              </w:rPr>
              <w:t>acquaint</w:t>
            </w:r>
            <w:r w:rsidR="000D6FA1">
              <w:rPr>
                <w:rFonts w:ascii="Arial" w:eastAsia="MS Mincho" w:hAnsi="Arial" w:cs="Arial"/>
                <w:sz w:val="22"/>
                <w:szCs w:val="22"/>
              </w:rPr>
              <w:t xml:space="preserve"> students </w:t>
            </w:r>
            <w:r w:rsidR="00F9276F">
              <w:rPr>
                <w:rFonts w:ascii="Arial" w:eastAsia="MS Mincho" w:hAnsi="Arial" w:cs="Arial"/>
                <w:sz w:val="22"/>
                <w:szCs w:val="22"/>
              </w:rPr>
              <w:t>with online investigation of an academic subject</w:t>
            </w:r>
            <w:r w:rsidR="000D6FA1">
              <w:rPr>
                <w:rFonts w:ascii="Arial" w:eastAsia="MS Mincho" w:hAnsi="Arial" w:cs="Arial"/>
                <w:sz w:val="22"/>
                <w:szCs w:val="22"/>
              </w:rPr>
              <w:t>, in accordance with ISLO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 xml:space="preserve"> but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 xml:space="preserve"> unfortunately, it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04177">
              <w:rPr>
                <w:rFonts w:ascii="Arial" w:eastAsia="MS Mincho" w:hAnsi="Arial" w:cs="Arial"/>
                <w:sz w:val="22"/>
                <w:szCs w:val="22"/>
              </w:rPr>
              <w:t xml:space="preserve">had a detrimental effect on the whole assignment.  Since some student did not analyze and interpret their research, they did not make progress in </w:t>
            </w:r>
            <w:r w:rsidR="00416C55">
              <w:rPr>
                <w:rFonts w:ascii="Arial" w:eastAsia="MS Mincho" w:hAnsi="Arial" w:cs="Arial"/>
                <w:sz w:val="22"/>
                <w:szCs w:val="22"/>
              </w:rPr>
              <w:t>ISLO1, ISLO2, ISLO3 and I</w:t>
            </w:r>
            <w:r w:rsidR="006F6229">
              <w:rPr>
                <w:rFonts w:ascii="Arial" w:eastAsia="MS Mincho" w:hAnsi="Arial" w:cs="Arial"/>
                <w:sz w:val="22"/>
                <w:szCs w:val="22"/>
              </w:rPr>
              <w:t>SLO5.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8B73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</w:t>
            </w:r>
            <w:r w:rsidR="00CC18DE">
              <w:rPr>
                <w:rFonts w:ascii="Arial" w:eastAsia="MS Mincho" w:hAnsi="Arial" w:cs="Arial"/>
                <w:sz w:val="22"/>
                <w:szCs w:val="22"/>
              </w:rPr>
              <w:t>ere will be no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change</w:t>
            </w:r>
            <w:r w:rsidR="00CC18DE">
              <w:rPr>
                <w:rFonts w:ascii="Arial" w:eastAsia="MS Mincho" w:hAnsi="Arial" w:cs="Arial"/>
                <w:sz w:val="22"/>
                <w:szCs w:val="22"/>
              </w:rPr>
              <w:t>s made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to course curriculum, outline or syllabus.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  The 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 xml:space="preserve">oral presentation will still be 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>assign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ed;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however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a new, simplified, rubric will be used, ex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cluding the research part of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the assignment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and ISLO4 will </w:t>
            </w:r>
            <w:r w:rsidR="00000A03">
              <w:rPr>
                <w:rFonts w:ascii="Arial" w:eastAsia="MS Mincho" w:hAnsi="Arial" w:cs="Arial"/>
                <w:sz w:val="22"/>
                <w:szCs w:val="22"/>
              </w:rPr>
              <w:t xml:space="preserve">be 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>addressed in the course content through other means.</w:t>
            </w:r>
          </w:p>
          <w:p w:rsidR="008B452B" w:rsidRPr="00C13887" w:rsidRDefault="008B452B" w:rsidP="00C13887"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000A03" w:rsidP="00471E9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in that it revealed the need to eliminate the research component of the oral presentation assignment in order to improve student achievement </w:t>
            </w:r>
            <w:r w:rsidR="00471E92">
              <w:rPr>
                <w:rFonts w:ascii="Arial" w:eastAsia="MS Mincho" w:hAnsi="Arial" w:cs="Arial"/>
                <w:sz w:val="22"/>
                <w:szCs w:val="22"/>
              </w:rPr>
              <w:t>in the areas of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ISLO1, ISLO2, ISLO3 and ISLO5.  It also suggested the need to address ISLO4 in other course content.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E6" w:rsidRDefault="00430FE6">
      <w:r>
        <w:separator/>
      </w:r>
    </w:p>
  </w:endnote>
  <w:endnote w:type="continuationSeparator" w:id="0">
    <w:p w:rsidR="00430FE6" w:rsidRDefault="0043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81" w:rsidRDefault="00123A7E">
    <w:pPr>
      <w:pStyle w:val="Footer"/>
      <w:jc w:val="right"/>
    </w:pPr>
    <w:fldSimple w:instr=" DATE \@ &quot;M/d/yyyy h:mm am/pm&quot; ">
      <w:r w:rsidR="00532A96">
        <w:rPr>
          <w:noProof/>
        </w:rPr>
        <w:t>11/18/2011 1:19 PM</w:t>
      </w:r>
    </w:fldSimple>
    <w:r w:rsidR="00EB0A81">
      <w:t xml:space="preserve">              </w:t>
    </w:r>
    <w:fldSimple w:instr=" PAGE   \* MERGEFORMAT ">
      <w:r w:rsidR="006102B9">
        <w:rPr>
          <w:noProof/>
        </w:rPr>
        <w:t>2</w:t>
      </w:r>
    </w:fldSimple>
  </w:p>
  <w:p w:rsidR="00EB0A81" w:rsidRDefault="00EB0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E6" w:rsidRDefault="00430FE6">
      <w:r>
        <w:separator/>
      </w:r>
    </w:p>
  </w:footnote>
  <w:footnote w:type="continuationSeparator" w:id="0">
    <w:p w:rsidR="00430FE6" w:rsidRDefault="0043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0A03"/>
    <w:rsid w:val="00004177"/>
    <w:rsid w:val="0008051A"/>
    <w:rsid w:val="000A5126"/>
    <w:rsid w:val="000D6FA1"/>
    <w:rsid w:val="000E0623"/>
    <w:rsid w:val="00111105"/>
    <w:rsid w:val="00123A7E"/>
    <w:rsid w:val="0019372F"/>
    <w:rsid w:val="001A2666"/>
    <w:rsid w:val="001C4712"/>
    <w:rsid w:val="001F744A"/>
    <w:rsid w:val="00257C9C"/>
    <w:rsid w:val="0027548F"/>
    <w:rsid w:val="00283C6A"/>
    <w:rsid w:val="002B3F54"/>
    <w:rsid w:val="0030336D"/>
    <w:rsid w:val="0030421D"/>
    <w:rsid w:val="00320BB9"/>
    <w:rsid w:val="00364F65"/>
    <w:rsid w:val="00393640"/>
    <w:rsid w:val="003A6C96"/>
    <w:rsid w:val="003E0D42"/>
    <w:rsid w:val="003F4674"/>
    <w:rsid w:val="00416C55"/>
    <w:rsid w:val="00430ABC"/>
    <w:rsid w:val="00430FE6"/>
    <w:rsid w:val="00445DEC"/>
    <w:rsid w:val="00445E56"/>
    <w:rsid w:val="004466E1"/>
    <w:rsid w:val="00454970"/>
    <w:rsid w:val="00471E92"/>
    <w:rsid w:val="00496DA1"/>
    <w:rsid w:val="004A02EB"/>
    <w:rsid w:val="004D2ACD"/>
    <w:rsid w:val="004F0B38"/>
    <w:rsid w:val="00501FDC"/>
    <w:rsid w:val="00532A96"/>
    <w:rsid w:val="00547520"/>
    <w:rsid w:val="00552BB5"/>
    <w:rsid w:val="0057506D"/>
    <w:rsid w:val="005D58D2"/>
    <w:rsid w:val="005E6D32"/>
    <w:rsid w:val="006102B9"/>
    <w:rsid w:val="006431F6"/>
    <w:rsid w:val="006722CD"/>
    <w:rsid w:val="006A6446"/>
    <w:rsid w:val="006C4348"/>
    <w:rsid w:val="006F6229"/>
    <w:rsid w:val="00742E0E"/>
    <w:rsid w:val="007A55DA"/>
    <w:rsid w:val="007B4182"/>
    <w:rsid w:val="008954CE"/>
    <w:rsid w:val="008A3803"/>
    <w:rsid w:val="008B452B"/>
    <w:rsid w:val="008B6009"/>
    <w:rsid w:val="008B7364"/>
    <w:rsid w:val="008C7000"/>
    <w:rsid w:val="00957387"/>
    <w:rsid w:val="009C0F38"/>
    <w:rsid w:val="009E7261"/>
    <w:rsid w:val="00A41E91"/>
    <w:rsid w:val="00A6768A"/>
    <w:rsid w:val="00A80C30"/>
    <w:rsid w:val="00AA6D9D"/>
    <w:rsid w:val="00AD0A0F"/>
    <w:rsid w:val="00AF694C"/>
    <w:rsid w:val="00B04A1B"/>
    <w:rsid w:val="00B3499A"/>
    <w:rsid w:val="00B67103"/>
    <w:rsid w:val="00BA2633"/>
    <w:rsid w:val="00BF6376"/>
    <w:rsid w:val="00C13887"/>
    <w:rsid w:val="00C16CDD"/>
    <w:rsid w:val="00C20CDB"/>
    <w:rsid w:val="00C53D9D"/>
    <w:rsid w:val="00CB00CF"/>
    <w:rsid w:val="00CC18DE"/>
    <w:rsid w:val="00D20244"/>
    <w:rsid w:val="00D810DF"/>
    <w:rsid w:val="00D85A9C"/>
    <w:rsid w:val="00DC5642"/>
    <w:rsid w:val="00E45E44"/>
    <w:rsid w:val="00E65B4E"/>
    <w:rsid w:val="00EA19B9"/>
    <w:rsid w:val="00EB0A81"/>
    <w:rsid w:val="00EB4B85"/>
    <w:rsid w:val="00ED0EE5"/>
    <w:rsid w:val="00EE2B30"/>
    <w:rsid w:val="00F356D7"/>
    <w:rsid w:val="00F9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4585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26</cp:revision>
  <dcterms:created xsi:type="dcterms:W3CDTF">2011-11-18T19:39:00Z</dcterms:created>
  <dcterms:modified xsi:type="dcterms:W3CDTF">2011-11-18T22:14:00Z</dcterms:modified>
</cp:coreProperties>
</file>