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CC1307" w:rsidP="008B452B">
            <w:pPr>
              <w:snapToGrid w:val="0"/>
            </w:pPr>
            <w:r>
              <w:t>December 13, 2010</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CC1307" w:rsidP="008B452B">
            <w:pPr>
              <w:snapToGrid w:val="0"/>
            </w:pPr>
            <w:r>
              <w:t>Health &amp; Public Safety</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F04F60" w:rsidP="008B452B">
            <w:pPr>
              <w:snapToGrid w:val="0"/>
            </w:pPr>
            <w:r>
              <w:t>EMTP 235</w:t>
            </w:r>
            <w:r w:rsidR="00CC1307">
              <w:t xml:space="preserve"> (Field I)</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r>
              <w:t xml:space="preserve">Lead:   </w:t>
            </w:r>
            <w:r w:rsidR="00F04F60">
              <w:t>Rick Goldsberry, RN</w:t>
            </w:r>
            <w:r>
              <w:t xml:space="preserve"> </w:t>
            </w:r>
            <w:r w:rsidR="00F04F60">
              <w:t xml:space="preserve">                 </w:t>
            </w:r>
            <w:r>
              <w:t>Others:</w:t>
            </w:r>
            <w:r w:rsidR="00F04F60">
              <w:t xml:space="preserve"> Tina Aguirre, RN, MSN</w:t>
            </w:r>
          </w:p>
          <w:p w:rsidR="00F04F60" w:rsidRDefault="00F04F60" w:rsidP="008B452B">
            <w:pPr>
              <w:snapToGrid w:val="0"/>
            </w:pPr>
            <w:r>
              <w:t>                                                                              Steve Holt, EMT-P</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F04F60" w:rsidP="008B452B">
            <w:pPr>
              <w:snapToGrid w:val="0"/>
            </w:pPr>
            <w:r>
              <w:t>EMS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F04F60"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790"/>
        <w:gridCol w:w="122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753CAA">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790" w:type="dxa"/>
          </w:tcPr>
          <w:p w:rsidR="008B452B" w:rsidRDefault="008B452B" w:rsidP="008B452B">
            <w:pPr>
              <w:snapToGrid w:val="0"/>
              <w:jc w:val="center"/>
            </w:pPr>
          </w:p>
        </w:tc>
        <w:tc>
          <w:tcPr>
            <w:tcW w:w="1221" w:type="dxa"/>
          </w:tcPr>
          <w:p w:rsidR="008B452B" w:rsidRDefault="008B452B" w:rsidP="008B452B">
            <w:pPr>
              <w:snapToGrid w:val="0"/>
              <w:jc w:val="center"/>
            </w:pP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79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10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F4C33"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79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10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1:</w:t>
            </w:r>
            <w:r w:rsidR="00F04F60">
              <w:t xml:space="preserve"> </w:t>
            </w:r>
          </w:p>
          <w:p w:rsidR="008B452B" w:rsidRDefault="00753CAA" w:rsidP="008B452B">
            <w:r>
              <w:t>Thoroughly assessing real patients, providing care of those patients, communicating information. Critical thinking solutions to patient situations</w:t>
            </w:r>
          </w:p>
        </w:tc>
        <w:tc>
          <w:tcPr>
            <w:tcW w:w="2790" w:type="dxa"/>
            <w:tcBorders>
              <w:left w:val="single" w:sz="4" w:space="0" w:color="auto"/>
              <w:bottom w:val="single" w:sz="4" w:space="0" w:color="000000"/>
            </w:tcBorders>
          </w:tcPr>
          <w:p w:rsidR="008B452B" w:rsidRDefault="00753CAA" w:rsidP="00753CAA">
            <w:pPr>
              <w:snapToGrid w:val="0"/>
            </w:pPr>
            <w:r>
              <w:t>Daily skills evaluation and &amp; Final evaluation using a rubric by field preceptors</w:t>
            </w:r>
          </w:p>
        </w:tc>
        <w:tc>
          <w:tcPr>
            <w:tcW w:w="2109" w:type="dxa"/>
            <w:gridSpan w:val="3"/>
            <w:tcBorders>
              <w:left w:val="single" w:sz="4" w:space="0" w:color="000000"/>
              <w:bottom w:val="single" w:sz="4" w:space="0" w:color="000000"/>
              <w:right w:val="single" w:sz="4" w:space="0" w:color="000000"/>
            </w:tcBorders>
          </w:tcPr>
          <w:p w:rsidR="008B452B" w:rsidRDefault="00753CAA" w:rsidP="008B452B">
            <w:pPr>
              <w:snapToGrid w:val="0"/>
            </w:pPr>
            <w:r>
              <w:t>ISLO1, ISLO2,</w:t>
            </w:r>
          </w:p>
          <w:p w:rsidR="00753CAA" w:rsidRDefault="00753CAA" w:rsidP="008B452B">
            <w:pPr>
              <w:snapToGrid w:val="0"/>
            </w:pPr>
            <w:r>
              <w:t>ISLO3, ISLO4</w:t>
            </w:r>
          </w:p>
          <w:p w:rsidR="00753CAA" w:rsidRDefault="00753CAA" w:rsidP="008B452B">
            <w:pPr>
              <w:snapToGrid w:val="0"/>
            </w:pPr>
            <w:r>
              <w:t>ISLO5</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2:</w:t>
            </w:r>
          </w:p>
          <w:p w:rsidR="008B452B" w:rsidRDefault="00753CAA" w:rsidP="008B452B">
            <w:r>
              <w:t>Instructor evaluation of preceptor and student in the field</w:t>
            </w:r>
            <w:r w:rsidR="00BC3402">
              <w:t xml:space="preserve"> based on grading criteria in the field evaluation rubric</w:t>
            </w:r>
          </w:p>
        </w:tc>
        <w:tc>
          <w:tcPr>
            <w:tcW w:w="2790" w:type="dxa"/>
            <w:tcBorders>
              <w:left w:val="single" w:sz="4" w:space="0" w:color="auto"/>
              <w:bottom w:val="single" w:sz="4" w:space="0" w:color="000000"/>
            </w:tcBorders>
          </w:tcPr>
          <w:p w:rsidR="008B452B" w:rsidRDefault="00753CAA" w:rsidP="00753CAA">
            <w:pPr>
              <w:snapToGrid w:val="0"/>
            </w:pPr>
            <w:r>
              <w:t>Major shift evaluations. Every 5</w:t>
            </w:r>
            <w:r w:rsidRPr="00753CAA">
              <w:rPr>
                <w:vertAlign w:val="superscript"/>
              </w:rPr>
              <w:t>th</w:t>
            </w:r>
            <w:r>
              <w:t xml:space="preserve"> shift evaluated by IVC EMS instructor</w:t>
            </w:r>
          </w:p>
        </w:tc>
        <w:tc>
          <w:tcPr>
            <w:tcW w:w="2109" w:type="dxa"/>
            <w:gridSpan w:val="3"/>
            <w:tcBorders>
              <w:left w:val="single" w:sz="4" w:space="0" w:color="000000"/>
              <w:bottom w:val="single" w:sz="4" w:space="0" w:color="000000"/>
              <w:right w:val="single" w:sz="4" w:space="0" w:color="000000"/>
            </w:tcBorders>
          </w:tcPr>
          <w:p w:rsidR="00753CAA" w:rsidRDefault="00753CAA" w:rsidP="00753CAA">
            <w:pPr>
              <w:snapToGrid w:val="0"/>
            </w:pPr>
            <w:r>
              <w:t>ISLO1, ISLO2,</w:t>
            </w:r>
          </w:p>
          <w:p w:rsidR="00753CAA" w:rsidRDefault="00753CAA" w:rsidP="00753CAA">
            <w:pPr>
              <w:snapToGrid w:val="0"/>
            </w:pPr>
            <w:r>
              <w:t>ISLO3, ISLO4</w:t>
            </w:r>
          </w:p>
          <w:p w:rsidR="008B452B" w:rsidRDefault="00753CAA" w:rsidP="00753CAA">
            <w:pPr>
              <w:snapToGrid w:val="0"/>
            </w:pPr>
            <w:r>
              <w:t>ISLO5</w:t>
            </w:r>
          </w:p>
        </w:tc>
      </w:tr>
      <w:tr w:rsidR="008B452B" w:rsidTr="00753CAA">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3:</w:t>
            </w:r>
          </w:p>
          <w:p w:rsidR="008B452B" w:rsidRDefault="00BC3402" w:rsidP="008B452B">
            <w:r>
              <w:t>Evaluation of competency in 11 criteria that establish professional behavior</w:t>
            </w:r>
          </w:p>
        </w:tc>
        <w:tc>
          <w:tcPr>
            <w:tcW w:w="2790" w:type="dxa"/>
            <w:tcBorders>
              <w:left w:val="single" w:sz="4" w:space="0" w:color="auto"/>
              <w:bottom w:val="single" w:sz="4" w:space="0" w:color="000000"/>
            </w:tcBorders>
          </w:tcPr>
          <w:p w:rsidR="008B452B" w:rsidRDefault="00753CAA" w:rsidP="008B452B">
            <w:pPr>
              <w:snapToGrid w:val="0"/>
            </w:pPr>
            <w:r>
              <w:t>Global A</w:t>
            </w:r>
            <w:r w:rsidR="00BC3402">
              <w:t>ffective Professional Behavior E</w:t>
            </w:r>
            <w:r>
              <w:t xml:space="preserve">valuation </w:t>
            </w:r>
          </w:p>
        </w:tc>
        <w:tc>
          <w:tcPr>
            <w:tcW w:w="2109" w:type="dxa"/>
            <w:gridSpan w:val="3"/>
            <w:tcBorders>
              <w:left w:val="single" w:sz="4" w:space="0" w:color="000000"/>
              <w:bottom w:val="single" w:sz="4" w:space="0" w:color="000000"/>
              <w:right w:val="single" w:sz="4" w:space="0" w:color="000000"/>
            </w:tcBorders>
          </w:tcPr>
          <w:p w:rsidR="00753CAA" w:rsidRDefault="00753CAA" w:rsidP="00753CAA">
            <w:pPr>
              <w:snapToGrid w:val="0"/>
            </w:pPr>
            <w:r>
              <w:t>ISLO1, ISLO2,</w:t>
            </w:r>
          </w:p>
          <w:p w:rsidR="008B452B" w:rsidRDefault="00753CAA" w:rsidP="00753CAA">
            <w:pPr>
              <w:snapToGrid w:val="0"/>
            </w:pPr>
            <w:r>
              <w:t>ISLO5</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proofErr w:type="gramStart"/>
      <w:r>
        <w:rPr>
          <w:b/>
        </w:rPr>
        <w:t>c</w:t>
      </w:r>
      <w:r w:rsidRPr="0093163D">
        <w:rPr>
          <w:b/>
        </w:rPr>
        <w:t>ompletion</w:t>
      </w:r>
      <w:proofErr w:type="gramEnd"/>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proofErr w:type="gramStart"/>
      <w:r>
        <w:t>per</w:t>
      </w:r>
      <w:proofErr w:type="gramEnd"/>
      <w:r>
        <w:t xml:space="preserve"> course/program.  You may identify more than one SLO, but please note that you will need to collect and </w:t>
      </w:r>
    </w:p>
    <w:p w:rsidR="008B452B" w:rsidRDefault="008B452B" w:rsidP="008B452B">
      <w:pPr>
        <w:ind w:right="-540"/>
        <w:rPr>
          <w:i/>
        </w:rPr>
      </w:pPr>
      <w:proofErr w:type="gramStart"/>
      <w:r>
        <w:t>evaluate</w:t>
      </w:r>
      <w:proofErr w:type="gramEnd"/>
      <w:r>
        <w:t xml:space="preserv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lastRenderedPageBreak/>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Pr="00FB72C0" w:rsidRDefault="006A6446" w:rsidP="00CC1307">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BC3402">
              <w:rPr>
                <w:rFonts w:ascii="Arial" w:eastAsia="MS Mincho" w:hAnsi="Arial" w:cs="Arial"/>
                <w:sz w:val="22"/>
                <w:szCs w:val="22"/>
              </w:rPr>
              <w:t>EMTP 235</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BC3402">
              <w:rPr>
                <w:rFonts w:ascii="Arial" w:eastAsia="MS Mincho" w:hAnsi="Arial" w:cs="Arial"/>
                <w:b/>
                <w:sz w:val="22"/>
                <w:szCs w:val="22"/>
              </w:rPr>
              <w:t xml:space="preserve">  </w:t>
            </w:r>
            <w:r w:rsidR="00CC1307">
              <w:rPr>
                <w:rFonts w:ascii="Arial" w:eastAsia="MS Mincho" w:hAnsi="Arial" w:cs="Arial"/>
                <w:b/>
                <w:sz w:val="22"/>
                <w:szCs w:val="22"/>
              </w:rPr>
              <w:t>December 13, 2010</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CC1307" w:rsidRDefault="00BC3402" w:rsidP="008B452B">
            <w:pPr>
              <w:keepNext/>
              <w:spacing w:after="120"/>
              <w:rPr>
                <w:rFonts w:ascii="Arial" w:eastAsia="MS Mincho" w:hAnsi="Arial" w:cs="Arial"/>
                <w:sz w:val="22"/>
                <w:szCs w:val="22"/>
              </w:rPr>
            </w:pPr>
            <w:r>
              <w:rPr>
                <w:rFonts w:ascii="Arial" w:eastAsia="MS Mincho" w:hAnsi="Arial" w:cs="Arial"/>
                <w:sz w:val="22"/>
                <w:szCs w:val="22"/>
              </w:rPr>
              <w:t xml:space="preserve">Rick Goldsberry, RN- Steven Holt, EMT-P </w:t>
            </w:r>
            <w:r w:rsidR="00CC1307">
              <w:rPr>
                <w:rFonts w:ascii="Arial" w:eastAsia="MS Mincho" w:hAnsi="Arial" w:cs="Arial"/>
                <w:sz w:val="22"/>
                <w:szCs w:val="22"/>
              </w:rPr>
              <w:t xml:space="preserve">Judy Cruz, RN </w:t>
            </w:r>
            <w:r>
              <w:rPr>
                <w:rFonts w:ascii="Arial" w:eastAsia="MS Mincho" w:hAnsi="Arial" w:cs="Arial"/>
                <w:sz w:val="22"/>
                <w:szCs w:val="22"/>
              </w:rPr>
              <w:t xml:space="preserve">&amp; </w:t>
            </w:r>
            <w:r w:rsidR="00CC1307">
              <w:rPr>
                <w:rFonts w:ascii="Arial" w:eastAsia="MS Mincho" w:hAnsi="Arial" w:cs="Arial"/>
                <w:sz w:val="22"/>
                <w:szCs w:val="22"/>
              </w:rPr>
              <w:t>Licensed EMT-P Preceptors</w:t>
            </w:r>
          </w:p>
          <w:p w:rsidR="008B452B" w:rsidRPr="00FB72C0" w:rsidRDefault="00BC3402" w:rsidP="008B452B">
            <w:pPr>
              <w:keepNext/>
              <w:rPr>
                <w:rFonts w:ascii="Arial" w:eastAsia="MS Mincho" w:hAnsi="Arial" w:cs="Arial"/>
                <w:sz w:val="22"/>
                <w:szCs w:val="22"/>
              </w:rPr>
            </w:pPr>
            <w:r>
              <w:rPr>
                <w:rFonts w:ascii="Arial" w:eastAsia="MS Mincho" w:hAnsi="Arial" w:cs="Arial"/>
                <w:sz w:val="22"/>
                <w:szCs w:val="22"/>
              </w:rPr>
              <w:t>Tina Aguirre, RN, MSN</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CC1307" w:rsidRPr="00CC1307" w:rsidRDefault="006A6446" w:rsidP="008B452B">
            <w:pPr>
              <w:keepNext/>
              <w:rPr>
                <w:rFonts w:ascii="Arial" w:eastAsia="MS Mincho" w:hAnsi="Arial" w:cs="Arial"/>
                <w:sz w:val="22"/>
                <w:szCs w:val="22"/>
              </w:rPr>
            </w:pPr>
            <w:r w:rsidRPr="006A6446">
              <w:rPr>
                <w:rFonts w:ascii="Arial" w:eastAsia="MS Mincho" w:hAnsi="Arial" w:cs="Arial"/>
                <w:b/>
                <w:sz w:val="22"/>
                <w:szCs w:val="22"/>
              </w:rPr>
              <w:t>Outcome 1:</w:t>
            </w:r>
            <w:r w:rsidR="00CC1307">
              <w:rPr>
                <w:rFonts w:ascii="Arial" w:eastAsia="MS Mincho" w:hAnsi="Arial" w:cs="Arial"/>
                <w:b/>
                <w:sz w:val="22"/>
                <w:szCs w:val="22"/>
              </w:rPr>
              <w:t xml:space="preserve"> </w:t>
            </w:r>
            <w:r w:rsidR="00CC1307" w:rsidRPr="00CC1307">
              <w:rPr>
                <w:rFonts w:ascii="Arial" w:eastAsia="MS Mincho" w:hAnsi="Arial" w:cs="Arial"/>
                <w:sz w:val="22"/>
                <w:szCs w:val="22"/>
              </w:rPr>
              <w:t>Each intern is</w:t>
            </w:r>
            <w:r w:rsidR="00CC1307">
              <w:rPr>
                <w:rFonts w:ascii="Arial" w:eastAsia="MS Mincho" w:hAnsi="Arial" w:cs="Arial"/>
                <w:b/>
                <w:sz w:val="22"/>
                <w:szCs w:val="22"/>
              </w:rPr>
              <w:t xml:space="preserve"> </w:t>
            </w:r>
            <w:r w:rsidR="00CC1307" w:rsidRPr="00CC1307">
              <w:rPr>
                <w:rFonts w:ascii="Arial" w:eastAsia="MS Mincho" w:hAnsi="Arial" w:cs="Arial"/>
                <w:sz w:val="22"/>
                <w:szCs w:val="22"/>
              </w:rPr>
              <w:t>supervised and</w:t>
            </w:r>
            <w:r w:rsidR="00CC1307">
              <w:rPr>
                <w:rFonts w:ascii="Arial" w:eastAsia="MS Mincho" w:hAnsi="Arial" w:cs="Arial"/>
                <w:b/>
                <w:sz w:val="22"/>
                <w:szCs w:val="22"/>
              </w:rPr>
              <w:t xml:space="preserve"> </w:t>
            </w:r>
            <w:r w:rsidR="00CC1307" w:rsidRPr="00CC1307">
              <w:rPr>
                <w:rFonts w:ascii="Arial" w:eastAsia="MS Mincho" w:hAnsi="Arial" w:cs="Arial"/>
                <w:sz w:val="22"/>
                <w:szCs w:val="22"/>
              </w:rPr>
              <w:t>evaluated by a trained p</w:t>
            </w:r>
            <w:r w:rsidR="00CC1307">
              <w:rPr>
                <w:rFonts w:ascii="Arial" w:eastAsia="MS Mincho" w:hAnsi="Arial" w:cs="Arial"/>
                <w:sz w:val="22"/>
                <w:szCs w:val="22"/>
              </w:rPr>
              <w:t>aramedic field preceptor in actual real patient situations They are evaluated in 5 areas: Scene management, Assessment &amp; treatment, Communication, leadership and treatment skills.</w:t>
            </w:r>
            <w:r w:rsidR="00956981">
              <w:rPr>
                <w:rFonts w:ascii="Arial" w:eastAsia="MS Mincho" w:hAnsi="Arial" w:cs="Arial"/>
                <w:sz w:val="22"/>
                <w:szCs w:val="22"/>
              </w:rPr>
              <w:t xml:space="preserve"> In the first Field section we expect to see progress toward entry level. All interns were successful in their progression during Field I</w:t>
            </w:r>
          </w:p>
          <w:p w:rsidR="006A6446" w:rsidRPr="00CC1307" w:rsidRDefault="006A6446" w:rsidP="008B452B">
            <w:pPr>
              <w:keepNext/>
              <w:rPr>
                <w:rFonts w:ascii="Arial" w:eastAsia="MS Mincho" w:hAnsi="Arial" w:cs="Arial"/>
                <w:b/>
                <w:sz w:val="22"/>
                <w:szCs w:val="22"/>
              </w:rPr>
            </w:pPr>
            <w:r w:rsidRPr="006A6446">
              <w:rPr>
                <w:rFonts w:ascii="Arial" w:eastAsia="MS Mincho" w:hAnsi="Arial" w:cs="Arial"/>
                <w:b/>
                <w:sz w:val="22"/>
                <w:szCs w:val="22"/>
              </w:rPr>
              <w:t>Outcome 2:</w:t>
            </w:r>
            <w:r w:rsidR="00CC1307" w:rsidRPr="00CC1307">
              <w:rPr>
                <w:rFonts w:ascii="Arial" w:eastAsia="MS Mincho" w:hAnsi="Arial" w:cs="Arial"/>
                <w:sz w:val="22"/>
                <w:szCs w:val="22"/>
              </w:rPr>
              <w:t xml:space="preserve"> In th</w:t>
            </w:r>
            <w:r w:rsidR="00CC1307">
              <w:rPr>
                <w:rFonts w:ascii="Arial" w:eastAsia="MS Mincho" w:hAnsi="Arial" w:cs="Arial"/>
                <w:sz w:val="22"/>
                <w:szCs w:val="22"/>
              </w:rPr>
              <w:t>is portion of the field training interns are graded using an established grading rubric. They are expected to perform at a paramedic entry level and are graded in that manner. Initially many are not at entry level and receive low evaluations but as they learn and progress their evaluations improve. All interns were performing as expected during this portion of their training.</w:t>
            </w:r>
          </w:p>
          <w:p w:rsidR="006A6446" w:rsidRPr="00956981" w:rsidRDefault="006A6446" w:rsidP="008B452B">
            <w:pPr>
              <w:keepNext/>
              <w:rPr>
                <w:rFonts w:ascii="Arial" w:eastAsia="MS Mincho" w:hAnsi="Arial" w:cs="Arial"/>
                <w:sz w:val="22"/>
                <w:szCs w:val="22"/>
              </w:rPr>
            </w:pPr>
            <w:r w:rsidRPr="006A6446">
              <w:rPr>
                <w:rFonts w:ascii="Arial" w:eastAsia="MS Mincho" w:hAnsi="Arial" w:cs="Arial"/>
                <w:b/>
                <w:sz w:val="22"/>
                <w:szCs w:val="22"/>
              </w:rPr>
              <w:t>Outcome 3:</w:t>
            </w:r>
            <w:r w:rsidR="00956981">
              <w:rPr>
                <w:rFonts w:ascii="Arial" w:eastAsia="MS Mincho" w:hAnsi="Arial" w:cs="Arial"/>
                <w:b/>
                <w:sz w:val="22"/>
                <w:szCs w:val="22"/>
              </w:rPr>
              <w:t xml:space="preserve"> </w:t>
            </w:r>
            <w:r w:rsidR="00956981" w:rsidRPr="00956981">
              <w:rPr>
                <w:rFonts w:ascii="Arial" w:eastAsia="MS Mincho" w:hAnsi="Arial" w:cs="Arial"/>
                <w:sz w:val="22"/>
                <w:szCs w:val="22"/>
              </w:rPr>
              <w:t>Global Affective Professional Behaviors evaluations were completed on all interns in this class and all are no</w:t>
            </w:r>
            <w:r w:rsidR="00956981">
              <w:rPr>
                <w:rFonts w:ascii="Arial" w:eastAsia="MS Mincho" w:hAnsi="Arial" w:cs="Arial"/>
                <w:sz w:val="22"/>
                <w:szCs w:val="22"/>
              </w:rPr>
              <w:t xml:space="preserve">w found to be competent for </w:t>
            </w:r>
            <w:r w:rsidR="00956981" w:rsidRPr="00956981">
              <w:rPr>
                <w:rFonts w:ascii="Arial" w:eastAsia="MS Mincho" w:hAnsi="Arial" w:cs="Arial"/>
                <w:sz w:val="22"/>
                <w:szCs w:val="22"/>
              </w:rPr>
              <w:t>an entry level paramedic.</w:t>
            </w:r>
          </w:p>
          <w:p w:rsidR="008B452B" w:rsidRPr="00FB72C0" w:rsidRDefault="008B452B" w:rsidP="008B452B">
            <w:pPr>
              <w:keepNext/>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956981" w:rsidP="008B452B">
            <w:pPr>
              <w:keepNext/>
              <w:spacing w:before="240" w:after="120"/>
              <w:rPr>
                <w:rFonts w:ascii="Arial" w:eastAsia="MS Mincho" w:hAnsi="Arial" w:cs="Arial"/>
                <w:sz w:val="22"/>
                <w:szCs w:val="22"/>
              </w:rPr>
            </w:pPr>
            <w:r>
              <w:rPr>
                <w:rFonts w:ascii="Arial" w:eastAsia="MS Mincho" w:hAnsi="Arial" w:cs="Arial"/>
                <w:sz w:val="22"/>
                <w:szCs w:val="22"/>
              </w:rPr>
              <w:t xml:space="preserve">We will begin rotating all interns to agencies that are other than their own employer so that they can experience different agencies first hand. </w:t>
            </w: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BC3402"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tc>
        <w:tc>
          <w:tcPr>
            <w:tcW w:w="8100" w:type="dxa"/>
          </w:tcPr>
          <w:p w:rsidR="008B452B" w:rsidRPr="00FB72C0" w:rsidRDefault="00956981" w:rsidP="008B452B">
            <w:pPr>
              <w:keepNext/>
              <w:spacing w:before="240" w:after="120"/>
              <w:rPr>
                <w:rFonts w:ascii="Arial" w:eastAsia="MS Mincho" w:hAnsi="Arial" w:cs="Arial"/>
                <w:sz w:val="22"/>
                <w:szCs w:val="22"/>
              </w:rPr>
            </w:pPr>
            <w:r>
              <w:rPr>
                <w:rFonts w:ascii="Arial" w:eastAsia="MS Mincho" w:hAnsi="Arial" w:cs="Arial"/>
                <w:sz w:val="22"/>
                <w:szCs w:val="22"/>
              </w:rPr>
              <w:t>Yes, SLO’s are an effective way to promote improvement in outcomes for our students.</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8B452B" w:rsidP="008B452B">
            <w:pPr>
              <w:keepNext/>
              <w:spacing w:before="240" w:after="120"/>
              <w:rPr>
                <w:rFonts w:ascii="Arial" w:eastAsia="MS Mincho" w:hAnsi="Arial" w:cs="Arial"/>
                <w:sz w:val="22"/>
                <w:szCs w:val="22"/>
              </w:rPr>
            </w:pP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lastRenderedPageBreak/>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proofErr w:type="gramStart"/>
      <w:r>
        <w:t>organization</w:t>
      </w:r>
      <w:proofErr w:type="gramEnd"/>
      <w:r>
        <w:t>.</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proofErr w:type="gramStart"/>
      <w:r>
        <w:t>two</w:t>
      </w:r>
      <w:proofErr w:type="gramEnd"/>
      <w:r>
        <w:t xml:space="preserve"> people.  If you are the only one teaching the course, you are encourage to share your data </w:t>
      </w:r>
    </w:p>
    <w:p w:rsidR="008B452B" w:rsidRPr="002A7F76" w:rsidRDefault="008B452B" w:rsidP="008B452B">
      <w:pPr>
        <w:ind w:left="720" w:right="-540"/>
        <w:rPr>
          <w:u w:val="single"/>
        </w:rPr>
      </w:pPr>
      <w:proofErr w:type="gramStart"/>
      <w:r>
        <w:t>results</w:t>
      </w:r>
      <w:proofErr w:type="gramEnd"/>
      <w:r>
        <w:t xml:space="preserve"> and improvement methods with at least one other staff or faculty member.  Please list </w:t>
      </w:r>
    </w:p>
    <w:p w:rsidR="008B452B" w:rsidRPr="00C35EE9" w:rsidRDefault="008B452B" w:rsidP="008B452B">
      <w:pPr>
        <w:ind w:left="720" w:right="-540"/>
        <w:rPr>
          <w:u w:val="single"/>
        </w:rPr>
      </w:pPr>
      <w:proofErr w:type="gramStart"/>
      <w:r>
        <w:t>the</w:t>
      </w:r>
      <w:proofErr w:type="gramEnd"/>
      <w:r>
        <w:t xml:space="preserve"> names of all faculty, staff, and students who were involved in summarizing or evaluating </w:t>
      </w:r>
    </w:p>
    <w:p w:rsidR="008B452B" w:rsidRDefault="008B452B" w:rsidP="008B452B">
      <w:pPr>
        <w:ind w:left="720" w:right="-540"/>
      </w:pPr>
      <w:proofErr w:type="gramStart"/>
      <w:r>
        <w:t>the</w:t>
      </w:r>
      <w:proofErr w:type="gramEnd"/>
      <w:r>
        <w:t xml:space="preserv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proofErr w:type="gramStart"/>
      <w:r>
        <w:t>years</w:t>
      </w:r>
      <w:proofErr w:type="gramEnd"/>
      <w:r>
        <w:t xml:space="preserve">.  At this time you do not need to submit the raw data, but please keep it for future quality </w:t>
      </w:r>
    </w:p>
    <w:p w:rsidR="008B452B" w:rsidRDefault="008B452B" w:rsidP="008B452B">
      <w:pPr>
        <w:ind w:left="720" w:right="-540"/>
      </w:pPr>
      <w:proofErr w:type="gramStart"/>
      <w:r>
        <w:t>control</w:t>
      </w:r>
      <w:proofErr w:type="gramEnd"/>
      <w:r>
        <w:t xml:space="preserve"> measures.  Please summarize the data that you collected.  You should include how well </w:t>
      </w:r>
    </w:p>
    <w:p w:rsidR="008B452B" w:rsidRDefault="008B452B" w:rsidP="008B452B">
      <w:pPr>
        <w:ind w:left="720" w:right="-540"/>
      </w:pPr>
      <w:proofErr w:type="gramStart"/>
      <w:r>
        <w:t>students</w:t>
      </w:r>
      <w:proofErr w:type="gramEnd"/>
      <w:r>
        <w:t xml:space="preserve"> scored on the assessment.  You might also include: how many instructors submitted </w:t>
      </w:r>
    </w:p>
    <w:p w:rsidR="008B452B" w:rsidRDefault="008B452B" w:rsidP="008B452B">
      <w:pPr>
        <w:ind w:left="720" w:right="-540"/>
      </w:pPr>
      <w:proofErr w:type="gramStart"/>
      <w:r>
        <w:t>data(</w:t>
      </w:r>
      <w:proofErr w:type="gramEnd"/>
      <w:r>
        <w:t xml:space="preserve">full-time, part-time); the type of data that was submitted (rubric scores, practical test </w:t>
      </w:r>
    </w:p>
    <w:p w:rsidR="008B452B" w:rsidRDefault="008B452B" w:rsidP="008B452B">
      <w:pPr>
        <w:ind w:left="720" w:right="-540"/>
      </w:pPr>
      <w:proofErr w:type="gramStart"/>
      <w:r>
        <w:t>results</w:t>
      </w:r>
      <w:proofErr w:type="gramEnd"/>
      <w:r>
        <w:t xml:space="preserve">, etc); and, if appropriate, if a cross-section of classes (day, evening, online) were </w:t>
      </w:r>
    </w:p>
    <w:p w:rsidR="008B452B" w:rsidRDefault="008B452B" w:rsidP="008B452B">
      <w:pPr>
        <w:ind w:left="720" w:right="-540"/>
      </w:pPr>
      <w:proofErr w:type="gramStart"/>
      <w:r>
        <w:t>assessed</w:t>
      </w:r>
      <w:proofErr w:type="gramEnd"/>
      <w:r>
        <w:t xml:space="preserve">.  If a rubric was used, you might discuss the number of students who scored 1, 2, 3, </w:t>
      </w:r>
    </w:p>
    <w:p w:rsidR="008B452B" w:rsidRDefault="008B452B" w:rsidP="008B452B">
      <w:pPr>
        <w:ind w:left="720" w:right="-540"/>
      </w:pPr>
      <w:proofErr w:type="gramStart"/>
      <w:r>
        <w:t>or</w:t>
      </w:r>
      <w:proofErr w:type="gramEnd"/>
      <w:r>
        <w:t xml:space="preserve">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proofErr w:type="gramStart"/>
      <w:r>
        <w:t>describe</w:t>
      </w:r>
      <w:proofErr w:type="gramEnd"/>
      <w:r>
        <w:t xml:space="preserve"> any changes that can be made based on the data.  Changes might be made to class </w:t>
      </w:r>
    </w:p>
    <w:p w:rsidR="008B452B" w:rsidRDefault="008B452B" w:rsidP="008B452B">
      <w:pPr>
        <w:ind w:left="720" w:right="-540"/>
      </w:pPr>
      <w:proofErr w:type="gramStart"/>
      <w:r>
        <w:t>activities</w:t>
      </w:r>
      <w:proofErr w:type="gramEnd"/>
      <w:r>
        <w:t xml:space="preserve">,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proofErr w:type="gramStart"/>
      <w:r>
        <w:t>when</w:t>
      </w:r>
      <w:proofErr w:type="gramEnd"/>
      <w:r>
        <w:t xml:space="preserve">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proofErr w:type="gramStart"/>
      <w:r>
        <w:t>answer</w:t>
      </w:r>
      <w:proofErr w:type="gramEnd"/>
      <w:r>
        <w:t xml:space="preserve">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proofErr w:type="gramStart"/>
      <w:r>
        <w:t>want</w:t>
      </w:r>
      <w:proofErr w:type="gramEnd"/>
      <w:r>
        <w:t xml:space="preserve"> to do that now while the information is fresh.  This may allow faculty to </w:t>
      </w:r>
      <w:r w:rsidR="00AF694C">
        <w:t>modify</w:t>
      </w:r>
      <w:r>
        <w:t xml:space="preserve"> SLO(s) </w:t>
      </w:r>
    </w:p>
    <w:p w:rsidR="008B452B" w:rsidRDefault="00AF694C" w:rsidP="00AF694C">
      <w:pPr>
        <w:ind w:left="720" w:right="-540"/>
      </w:pPr>
      <w:proofErr w:type="gramStart"/>
      <w:r>
        <w:t>for</w:t>
      </w:r>
      <w:proofErr w:type="gramEnd"/>
      <w:r>
        <w:t xml:space="preserve">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15" w:rsidRDefault="00261115">
      <w:r>
        <w:separator/>
      </w:r>
    </w:p>
  </w:endnote>
  <w:endnote w:type="continuationSeparator" w:id="0">
    <w:p w:rsidR="00261115" w:rsidRDefault="0026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8F4C33">
    <w:pPr>
      <w:pStyle w:val="Footer"/>
      <w:jc w:val="right"/>
    </w:pPr>
    <w:fldSimple w:instr=" DATE \@ &quot;M/d/yyyy h:mm am/pm&quot; ">
      <w:r w:rsidR="00611C1D">
        <w:rPr>
          <w:noProof/>
        </w:rPr>
        <w:t>12/13/2010 1:10 PM</w:t>
      </w:r>
    </w:fldSimple>
    <w:r w:rsidR="008B452B">
      <w:t xml:space="preserve">              </w:t>
    </w:r>
    <w:fldSimple w:instr=" PAGE   \* MERGEFORMAT ">
      <w:r w:rsidR="00611C1D">
        <w:rPr>
          <w:noProof/>
        </w:rPr>
        <w:t>2</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15" w:rsidRDefault="00261115">
      <w:r>
        <w:separator/>
      </w:r>
    </w:p>
  </w:footnote>
  <w:footnote w:type="continuationSeparator" w:id="0">
    <w:p w:rsidR="00261115" w:rsidRDefault="00261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0274D8"/>
    <w:rsid w:val="00037429"/>
    <w:rsid w:val="000A781C"/>
    <w:rsid w:val="00171A0B"/>
    <w:rsid w:val="001F744A"/>
    <w:rsid w:val="00233374"/>
    <w:rsid w:val="00261115"/>
    <w:rsid w:val="00393640"/>
    <w:rsid w:val="003F4674"/>
    <w:rsid w:val="00496EA0"/>
    <w:rsid w:val="004F0B38"/>
    <w:rsid w:val="005159C0"/>
    <w:rsid w:val="00547520"/>
    <w:rsid w:val="00611C1D"/>
    <w:rsid w:val="006A6446"/>
    <w:rsid w:val="006E6DEE"/>
    <w:rsid w:val="006F40B0"/>
    <w:rsid w:val="00753CAA"/>
    <w:rsid w:val="008B452B"/>
    <w:rsid w:val="008B6009"/>
    <w:rsid w:val="008F4C33"/>
    <w:rsid w:val="00956635"/>
    <w:rsid w:val="00956981"/>
    <w:rsid w:val="009A3A3F"/>
    <w:rsid w:val="00A41E91"/>
    <w:rsid w:val="00AE0559"/>
    <w:rsid w:val="00AF694C"/>
    <w:rsid w:val="00BC3402"/>
    <w:rsid w:val="00BC7936"/>
    <w:rsid w:val="00C53D9D"/>
    <w:rsid w:val="00C65FB4"/>
    <w:rsid w:val="00CC1307"/>
    <w:rsid w:val="00CD5352"/>
    <w:rsid w:val="00D810DF"/>
    <w:rsid w:val="00E50CF8"/>
    <w:rsid w:val="00EC0ECE"/>
    <w:rsid w:val="00F04F60"/>
    <w:rsid w:val="00FB4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352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Instructor</cp:lastModifiedBy>
  <cp:revision>4</cp:revision>
  <cp:lastPrinted>2010-12-13T21:10:00Z</cp:lastPrinted>
  <dcterms:created xsi:type="dcterms:W3CDTF">2010-12-13T21:10:00Z</dcterms:created>
  <dcterms:modified xsi:type="dcterms:W3CDTF">2010-12-13T21:11:00Z</dcterms:modified>
</cp:coreProperties>
</file>