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r w:rsidR="005F5C72">
        <w:rPr>
          <w:b/>
          <w:sz w:val="28"/>
          <w:szCs w:val="28"/>
        </w:rPr>
        <w:t xml:space="preserve"> – Phase I</w:t>
      </w: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027650" w:rsidP="008B452B">
            <w:pPr>
              <w:snapToGrid w:val="0"/>
            </w:pPr>
            <w:r>
              <w:t>01/21/2010</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027650" w:rsidP="008B452B">
            <w:pPr>
              <w:snapToGrid w:val="0"/>
            </w:pPr>
            <w:r>
              <w:t>Public Safety Department</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027650" w:rsidP="008B452B">
            <w:pPr>
              <w:snapToGrid w:val="0"/>
            </w:pPr>
            <w:r>
              <w:t>AJ 122 Criminal Investigation</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r>
              <w:t xml:space="preserve">Lead:  </w:t>
            </w:r>
            <w:r w:rsidR="00027650">
              <w:t>Jeff Mason</w:t>
            </w:r>
            <w:r>
              <w:t xml:space="preserve">                                  Others:</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027650" w:rsidP="008B452B">
            <w:pPr>
              <w:snapToGrid w:val="0"/>
            </w:pPr>
            <w:r>
              <w:t>Administration of Justice (A.S.)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027650" w:rsidP="008B452B">
            <w:pPr>
              <w:snapToGrid w:val="0"/>
            </w:pPr>
            <w:r>
              <w:t>Administration of Justice</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027650"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027650" w:rsidP="008B452B">
            <w:pPr>
              <w:snapToGrid w:val="0"/>
              <w:spacing w:after="58"/>
            </w:pPr>
            <w:r>
              <w:t>X</w:t>
            </w: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5F5C72">
        <w:tblPrEx>
          <w:tblCellMar>
            <w:left w:w="108" w:type="dxa"/>
            <w:right w:w="108" w:type="dxa"/>
          </w:tblCellMar>
        </w:tblPrEx>
        <w:trPr>
          <w:gridAfter w:val="2"/>
          <w:wAfter w:w="888" w:type="dxa"/>
          <w:trHeight w:val="70"/>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AD39C6"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027650">
            <w:pPr>
              <w:snapToGrid w:val="0"/>
            </w:pPr>
            <w:r>
              <w:t>Outcome 1:</w:t>
            </w:r>
            <w:r w:rsidR="00027650">
              <w:t xml:space="preserve"> Explain the evolution of criminal investigations and criminalization</w:t>
            </w:r>
          </w:p>
          <w:p w:rsidR="008B452B" w:rsidRDefault="008B452B" w:rsidP="008B452B"/>
        </w:tc>
        <w:tc>
          <w:tcPr>
            <w:tcW w:w="2610" w:type="dxa"/>
            <w:tcBorders>
              <w:left w:val="single" w:sz="4" w:space="0" w:color="auto"/>
              <w:bottom w:val="single" w:sz="4" w:space="0" w:color="000000"/>
            </w:tcBorders>
          </w:tcPr>
          <w:p w:rsidR="008B452B" w:rsidRDefault="00027650" w:rsidP="008B452B">
            <w:pPr>
              <w:snapToGrid w:val="0"/>
            </w:pPr>
            <w:r>
              <w:t>Examination</w:t>
            </w:r>
          </w:p>
        </w:tc>
        <w:tc>
          <w:tcPr>
            <w:tcW w:w="2289" w:type="dxa"/>
            <w:gridSpan w:val="3"/>
            <w:tcBorders>
              <w:left w:val="single" w:sz="4" w:space="0" w:color="000000"/>
              <w:bottom w:val="single" w:sz="4" w:space="0" w:color="000000"/>
              <w:right w:val="single" w:sz="4" w:space="0" w:color="000000"/>
            </w:tcBorders>
          </w:tcPr>
          <w:p w:rsidR="008B452B" w:rsidRDefault="00027650" w:rsidP="008B452B">
            <w:pPr>
              <w:snapToGrid w:val="0"/>
            </w:pPr>
            <w:r>
              <w:t>ISLO1, ISLO2, ISLO3, ISLO4</w:t>
            </w:r>
          </w:p>
        </w:tc>
      </w:tr>
      <w:tr w:rsidR="005F5C72"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5F5C72" w:rsidRDefault="005F5C72" w:rsidP="008B452B">
            <w:pPr>
              <w:snapToGrid w:val="0"/>
            </w:pPr>
          </w:p>
        </w:tc>
        <w:tc>
          <w:tcPr>
            <w:tcW w:w="5884" w:type="dxa"/>
            <w:gridSpan w:val="4"/>
            <w:tcBorders>
              <w:left w:val="nil"/>
              <w:bottom w:val="single" w:sz="4" w:space="0" w:color="000000"/>
              <w:right w:val="single" w:sz="4" w:space="0" w:color="auto"/>
            </w:tcBorders>
          </w:tcPr>
          <w:p w:rsidR="005F5C72" w:rsidRDefault="005F5C72" w:rsidP="005F5C72">
            <w:pPr>
              <w:snapToGrid w:val="0"/>
            </w:pPr>
            <w:r>
              <w:t>Outcome 2:</w:t>
            </w:r>
            <w:r w:rsidR="00027650">
              <w:t xml:space="preserve">  Demonstrate knowledge</w:t>
            </w:r>
            <w:r w:rsidR="003D357C">
              <w:t xml:space="preserve"> and abilities to gather note and compile information to assist in a criminal investigation.</w:t>
            </w:r>
          </w:p>
          <w:p w:rsidR="005F5C72" w:rsidRDefault="005F5C72" w:rsidP="005F5C72">
            <w:pPr>
              <w:snapToGrid w:val="0"/>
            </w:pPr>
          </w:p>
          <w:p w:rsidR="005F5C72" w:rsidRDefault="005F5C72" w:rsidP="008B452B">
            <w:pPr>
              <w:snapToGrid w:val="0"/>
            </w:pPr>
          </w:p>
        </w:tc>
        <w:tc>
          <w:tcPr>
            <w:tcW w:w="2610" w:type="dxa"/>
            <w:tcBorders>
              <w:left w:val="single" w:sz="4" w:space="0" w:color="auto"/>
              <w:bottom w:val="single" w:sz="4" w:space="0" w:color="000000"/>
            </w:tcBorders>
          </w:tcPr>
          <w:p w:rsidR="005F5C72" w:rsidRDefault="003D357C" w:rsidP="008B452B">
            <w:pPr>
              <w:snapToGrid w:val="0"/>
            </w:pPr>
            <w:r>
              <w:t>Report</w:t>
            </w:r>
          </w:p>
        </w:tc>
        <w:tc>
          <w:tcPr>
            <w:tcW w:w="2289" w:type="dxa"/>
            <w:gridSpan w:val="3"/>
            <w:tcBorders>
              <w:left w:val="single" w:sz="4" w:space="0" w:color="000000"/>
              <w:bottom w:val="single" w:sz="4" w:space="0" w:color="000000"/>
              <w:right w:val="single" w:sz="4" w:space="0" w:color="000000"/>
            </w:tcBorders>
          </w:tcPr>
          <w:p w:rsidR="005F5C72" w:rsidRDefault="003D357C" w:rsidP="008B452B">
            <w:pPr>
              <w:snapToGrid w:val="0"/>
            </w:pPr>
            <w:r>
              <w:t>ISLO2, ISLO3</w:t>
            </w:r>
          </w:p>
        </w:tc>
      </w:tr>
      <w:tr w:rsidR="005F5C72"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5F5C72" w:rsidRDefault="005F5C72" w:rsidP="008B452B">
            <w:pPr>
              <w:snapToGrid w:val="0"/>
            </w:pPr>
          </w:p>
        </w:tc>
        <w:tc>
          <w:tcPr>
            <w:tcW w:w="5884" w:type="dxa"/>
            <w:gridSpan w:val="4"/>
            <w:tcBorders>
              <w:left w:val="nil"/>
              <w:bottom w:val="single" w:sz="4" w:space="0" w:color="000000"/>
              <w:right w:val="single" w:sz="4" w:space="0" w:color="auto"/>
            </w:tcBorders>
          </w:tcPr>
          <w:p w:rsidR="005F5C72" w:rsidRDefault="005F5C72" w:rsidP="005F5C72">
            <w:pPr>
              <w:snapToGrid w:val="0"/>
            </w:pPr>
            <w:r>
              <w:t>Outcome 3:</w:t>
            </w:r>
            <w:r w:rsidR="003D357C">
              <w:t xml:space="preserve">  Identify key elements of preservation of evidence identification of evidence and recreation of crime scene.  Understand the chain of custody.</w:t>
            </w:r>
          </w:p>
          <w:p w:rsidR="005F5C72" w:rsidRDefault="005F5C72" w:rsidP="005F5C72">
            <w:pPr>
              <w:snapToGrid w:val="0"/>
            </w:pPr>
          </w:p>
          <w:p w:rsidR="005F5C72" w:rsidRDefault="005F5C72" w:rsidP="008B452B">
            <w:pPr>
              <w:snapToGrid w:val="0"/>
            </w:pPr>
          </w:p>
        </w:tc>
        <w:tc>
          <w:tcPr>
            <w:tcW w:w="2610" w:type="dxa"/>
            <w:tcBorders>
              <w:left w:val="single" w:sz="4" w:space="0" w:color="auto"/>
              <w:bottom w:val="single" w:sz="4" w:space="0" w:color="000000"/>
            </w:tcBorders>
          </w:tcPr>
          <w:p w:rsidR="005F5C72" w:rsidRDefault="003D357C" w:rsidP="008B452B">
            <w:pPr>
              <w:snapToGrid w:val="0"/>
            </w:pPr>
            <w:r>
              <w:t>Through case studies, role play demonstrating the ability to exercise and investigate a crime scene.</w:t>
            </w:r>
          </w:p>
        </w:tc>
        <w:tc>
          <w:tcPr>
            <w:tcW w:w="2289" w:type="dxa"/>
            <w:gridSpan w:val="3"/>
            <w:tcBorders>
              <w:left w:val="single" w:sz="4" w:space="0" w:color="000000"/>
              <w:bottom w:val="single" w:sz="4" w:space="0" w:color="000000"/>
              <w:right w:val="single" w:sz="4" w:space="0" w:color="000000"/>
            </w:tcBorders>
          </w:tcPr>
          <w:p w:rsidR="005F5C72" w:rsidRDefault="003D357C" w:rsidP="008B452B">
            <w:pPr>
              <w:snapToGrid w:val="0"/>
            </w:pPr>
            <w:r>
              <w:t>ISLO2, ISLO4</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5F5C72" w:rsidP="008B452B">
            <w:r>
              <w:t>Outcome 4:</w:t>
            </w:r>
          </w:p>
          <w:p w:rsidR="005F5C72" w:rsidRDefault="005F5C72" w:rsidP="008B452B"/>
          <w:p w:rsidR="008B452B" w:rsidRDefault="008B452B" w:rsidP="008B452B"/>
        </w:tc>
        <w:tc>
          <w:tcPr>
            <w:tcW w:w="2610" w:type="dxa"/>
            <w:tcBorders>
              <w:left w:val="single" w:sz="4" w:space="0" w:color="auto"/>
              <w:bottom w:val="single" w:sz="4" w:space="0" w:color="000000"/>
            </w:tcBorders>
          </w:tcPr>
          <w:p w:rsidR="008B452B" w:rsidRDefault="008B452B" w:rsidP="008B452B">
            <w:pPr>
              <w:snapToGrid w:val="0"/>
            </w:pPr>
          </w:p>
        </w:tc>
        <w:tc>
          <w:tcPr>
            <w:tcW w:w="2289" w:type="dxa"/>
            <w:gridSpan w:val="3"/>
            <w:tcBorders>
              <w:left w:val="single" w:sz="4" w:space="0" w:color="000000"/>
              <w:bottom w:val="single" w:sz="4" w:space="0" w:color="000000"/>
              <w:right w:val="single" w:sz="4" w:space="0" w:color="000000"/>
            </w:tcBorders>
          </w:tcPr>
          <w:p w:rsidR="008B452B" w:rsidRDefault="008B452B" w:rsidP="008B452B">
            <w:pPr>
              <w:snapToGrid w:val="0"/>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5F5C72" w:rsidP="008B452B">
            <w:r>
              <w:t>Outcome 5:</w:t>
            </w:r>
          </w:p>
          <w:p w:rsidR="005F5C72" w:rsidRDefault="005F5C72" w:rsidP="008B452B"/>
          <w:p w:rsidR="008B452B" w:rsidRDefault="008B452B" w:rsidP="008B452B"/>
        </w:tc>
        <w:tc>
          <w:tcPr>
            <w:tcW w:w="2610" w:type="dxa"/>
            <w:tcBorders>
              <w:left w:val="single" w:sz="4" w:space="0" w:color="auto"/>
              <w:bottom w:val="single" w:sz="4" w:space="0" w:color="000000"/>
            </w:tcBorders>
          </w:tcPr>
          <w:p w:rsidR="008B452B" w:rsidRDefault="008B452B" w:rsidP="008B452B">
            <w:pPr>
              <w:snapToGrid w:val="0"/>
            </w:pPr>
          </w:p>
        </w:tc>
        <w:tc>
          <w:tcPr>
            <w:tcW w:w="2289" w:type="dxa"/>
            <w:gridSpan w:val="3"/>
            <w:tcBorders>
              <w:left w:val="single" w:sz="4" w:space="0" w:color="000000"/>
              <w:bottom w:val="single" w:sz="4" w:space="0" w:color="000000"/>
              <w:right w:val="single" w:sz="4" w:space="0" w:color="000000"/>
            </w:tcBorders>
          </w:tcPr>
          <w:p w:rsidR="008B452B" w:rsidRDefault="008B452B" w:rsidP="008B452B">
            <w:pPr>
              <w:snapToGrid w:val="0"/>
            </w:pPr>
          </w:p>
        </w:tc>
      </w:tr>
    </w:tbl>
    <w:p w:rsidR="008B452B" w:rsidRPr="005F5C72" w:rsidRDefault="008B452B" w:rsidP="008B452B">
      <w:pPr>
        <w:ind w:right="-540"/>
        <w:rPr>
          <w:b/>
          <w:sz w:val="16"/>
          <w:szCs w:val="16"/>
        </w:rPr>
      </w:pPr>
      <w:r w:rsidRPr="005F5C72">
        <w:rPr>
          <w:b/>
          <w:sz w:val="16"/>
          <w:szCs w:val="16"/>
        </w:rPr>
        <w:lastRenderedPageBreak/>
        <w:t xml:space="preserve">Each SLO should describe the knowledge, skills, and/or abilities students will have after successful </w:t>
      </w:r>
    </w:p>
    <w:p w:rsidR="008B452B" w:rsidRPr="005F5C72" w:rsidRDefault="008B452B" w:rsidP="008B452B">
      <w:pPr>
        <w:ind w:right="-540"/>
        <w:rPr>
          <w:sz w:val="16"/>
          <w:szCs w:val="16"/>
        </w:rPr>
      </w:pPr>
      <w:r w:rsidRPr="005F5C72">
        <w:rPr>
          <w:b/>
          <w:sz w:val="16"/>
          <w:szCs w:val="16"/>
        </w:rPr>
        <w:t xml:space="preserve">completion of course or as a result of participation in activity/program.  </w:t>
      </w:r>
      <w:r w:rsidRPr="005F5C72">
        <w:rPr>
          <w:sz w:val="16"/>
          <w:szCs w:val="16"/>
        </w:rPr>
        <w:t xml:space="preserve">A minimum of one SLO is required </w:t>
      </w:r>
    </w:p>
    <w:p w:rsidR="008B452B" w:rsidRPr="005F5C72" w:rsidRDefault="008B452B" w:rsidP="008B452B">
      <w:pPr>
        <w:ind w:right="-540"/>
        <w:rPr>
          <w:sz w:val="16"/>
          <w:szCs w:val="16"/>
        </w:rPr>
      </w:pPr>
      <w:r w:rsidRPr="005F5C72">
        <w:rPr>
          <w:sz w:val="16"/>
          <w:szCs w:val="16"/>
        </w:rPr>
        <w:t xml:space="preserve">per course/program.  You may identify more than one SLO, but please note that you will need to collect and </w:t>
      </w:r>
    </w:p>
    <w:p w:rsidR="005F5C72" w:rsidRDefault="008B452B" w:rsidP="008B452B">
      <w:pPr>
        <w:ind w:right="-540"/>
        <w:rPr>
          <w:i/>
          <w:sz w:val="16"/>
          <w:szCs w:val="16"/>
        </w:rPr>
      </w:pPr>
      <w:r w:rsidRPr="005F5C72">
        <w:rPr>
          <w:sz w:val="16"/>
          <w:szCs w:val="16"/>
        </w:rPr>
        <w:t>evaluate data for each SLO that you list above.  Attach separate pages if needed.</w:t>
      </w:r>
      <w:r w:rsidRPr="005F5C72">
        <w:rPr>
          <w:i/>
          <w:sz w:val="16"/>
          <w:szCs w:val="16"/>
        </w:rPr>
        <w:t xml:space="preserve">   For assistance contact:  Toni Pfister </w:t>
      </w:r>
      <w:hyperlink r:id="rId7" w:history="1">
        <w:r w:rsidRPr="005F5C72">
          <w:rPr>
            <w:rStyle w:val="Hyperlink"/>
            <w:i/>
            <w:sz w:val="16"/>
            <w:szCs w:val="16"/>
          </w:rPr>
          <w:t>toni.pfister@imperial.edu</w:t>
        </w:r>
      </w:hyperlink>
      <w:r w:rsidRPr="005F5C72">
        <w:rPr>
          <w:i/>
          <w:sz w:val="16"/>
          <w:szCs w:val="16"/>
        </w:rPr>
        <w:t xml:space="preserve"> or X6546</w:t>
      </w:r>
    </w:p>
    <w:p w:rsidR="008B452B" w:rsidRPr="005F5C72" w:rsidRDefault="008B452B" w:rsidP="008B452B">
      <w:pPr>
        <w:ind w:right="-540"/>
        <w:rPr>
          <w:sz w:val="16"/>
          <w:szCs w:val="16"/>
        </w:rPr>
      </w:pPr>
      <w:r w:rsidRPr="005F5C72">
        <w:rPr>
          <w:b/>
          <w:sz w:val="16"/>
          <w:szCs w:val="16"/>
        </w:rPr>
        <w:t>*Institutional Student Learning Outcomes:  ISLO1</w:t>
      </w:r>
      <w:r w:rsidRPr="005F5C72">
        <w:rPr>
          <w:sz w:val="16"/>
          <w:szCs w:val="16"/>
        </w:rPr>
        <w:t xml:space="preserve"> = communication skills; I</w:t>
      </w:r>
      <w:r w:rsidRPr="005F5C72">
        <w:rPr>
          <w:b/>
          <w:sz w:val="16"/>
          <w:szCs w:val="16"/>
        </w:rPr>
        <w:t>SLO2</w:t>
      </w:r>
      <w:r w:rsidRPr="005F5C72">
        <w:rPr>
          <w:sz w:val="16"/>
          <w:szCs w:val="16"/>
        </w:rPr>
        <w:t xml:space="preserve"> = critical thinking skills; </w:t>
      </w:r>
    </w:p>
    <w:p w:rsidR="008B452B" w:rsidRPr="005F5C72" w:rsidRDefault="008B452B" w:rsidP="008B452B">
      <w:pPr>
        <w:ind w:right="-540"/>
        <w:rPr>
          <w:i/>
          <w:sz w:val="16"/>
          <w:szCs w:val="16"/>
        </w:rPr>
      </w:pPr>
      <w:r w:rsidRPr="005F5C72">
        <w:rPr>
          <w:b/>
          <w:sz w:val="16"/>
          <w:szCs w:val="16"/>
        </w:rPr>
        <w:t>ISLO3</w:t>
      </w:r>
      <w:r w:rsidRPr="005F5C72">
        <w:rPr>
          <w:sz w:val="16"/>
          <w:szCs w:val="16"/>
        </w:rPr>
        <w:t xml:space="preserve"> = personal responsibility; I</w:t>
      </w:r>
      <w:r w:rsidRPr="005F5C72">
        <w:rPr>
          <w:b/>
          <w:sz w:val="16"/>
          <w:szCs w:val="16"/>
        </w:rPr>
        <w:t>SLO4</w:t>
      </w:r>
      <w:r w:rsidRPr="005F5C72">
        <w:rPr>
          <w:sz w:val="16"/>
          <w:szCs w:val="16"/>
        </w:rPr>
        <w:t xml:space="preserve"> = information literacy; I</w:t>
      </w:r>
      <w:r w:rsidRPr="005F5C72">
        <w:rPr>
          <w:b/>
          <w:sz w:val="16"/>
          <w:szCs w:val="16"/>
        </w:rPr>
        <w:t>SLO5</w:t>
      </w:r>
      <w:r w:rsidRPr="005F5C72">
        <w:rPr>
          <w:sz w:val="16"/>
          <w:szCs w:val="16"/>
        </w:rPr>
        <w:t xml:space="preserve"> = global awareness</w:t>
      </w:r>
      <w:r w:rsidRPr="005F5C72">
        <w:rPr>
          <w:sz w:val="16"/>
          <w:szCs w:val="16"/>
        </w:rPr>
        <w:tab/>
        <w:t xml:space="preserve">    </w:t>
      </w:r>
      <w:r w:rsidRPr="005F5C72">
        <w:rPr>
          <w:i/>
          <w:sz w:val="16"/>
          <w:szCs w:val="16"/>
        </w:rPr>
        <w:t xml:space="preserve"> </w:t>
      </w:r>
    </w:p>
    <w:p w:rsidR="008B452B" w:rsidRDefault="008B452B" w:rsidP="008B452B">
      <w:pPr>
        <w:ind w:right="-540"/>
        <w:rPr>
          <w:i/>
          <w:sz w:val="20"/>
          <w:szCs w:val="20"/>
        </w:rPr>
      </w:pPr>
    </w:p>
    <w:p w:rsidR="008B452B" w:rsidRDefault="008B452B" w:rsidP="005F5C72">
      <w:pPr>
        <w:ind w:left="720"/>
        <w:rPr>
          <w:b/>
          <w:sz w:val="28"/>
          <w:szCs w:val="28"/>
        </w:rPr>
      </w:pPr>
      <w:r w:rsidRPr="00463F57">
        <w:rPr>
          <w:i/>
          <w:sz w:val="20"/>
          <w:szCs w:val="20"/>
        </w:rPr>
        <w:tab/>
        <w:t xml:space="preserve">   </w:t>
      </w:r>
      <w:r w:rsidR="005F5C72">
        <w:rPr>
          <w:b/>
          <w:sz w:val="28"/>
          <w:szCs w:val="28"/>
        </w:rPr>
        <w:t>Student Learning Outcomes (SLO) Assessment Cycle Form – Phase II</w:t>
      </w:r>
    </w:p>
    <w:p w:rsidR="00CB5085" w:rsidRDefault="00CB5085" w:rsidP="005F5C72">
      <w:pPr>
        <w:ind w:left="720"/>
        <w:rPr>
          <w:b/>
          <w:sz w:val="28"/>
          <w:szCs w:val="28"/>
        </w:rPr>
      </w:pP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5F5C72" w:rsidRDefault="008B452B" w:rsidP="008B6009">
            <w:pPr>
              <w:keepNext/>
              <w:spacing w:before="240" w:after="120"/>
              <w:rPr>
                <w:rFonts w:ascii="Arial" w:eastAsia="MS Mincho" w:hAnsi="Arial" w:cs="Arial"/>
                <w:b/>
                <w:bCs/>
                <w:sz w:val="20"/>
                <w:szCs w:val="20"/>
              </w:rPr>
            </w:pPr>
            <w:r w:rsidRPr="005F5C72">
              <w:rPr>
                <w:rFonts w:ascii="Arial" w:eastAsia="MS Mincho" w:hAnsi="Arial" w:cs="Arial"/>
                <w:b/>
                <w:bCs/>
                <w:sz w:val="20"/>
                <w:szCs w:val="20"/>
              </w:rPr>
              <w:t>1. Course Number</w:t>
            </w:r>
            <w:r w:rsidR="006A6446" w:rsidRPr="005F5C72">
              <w:rPr>
                <w:rFonts w:ascii="Arial" w:eastAsia="MS Mincho" w:hAnsi="Arial" w:cs="Arial"/>
                <w:b/>
                <w:bCs/>
                <w:sz w:val="20"/>
                <w:szCs w:val="20"/>
              </w:rPr>
              <w:t xml:space="preserve"> &amp; Date of </w:t>
            </w:r>
            <w:r w:rsidR="008B6009" w:rsidRPr="005F5C72">
              <w:rPr>
                <w:rFonts w:ascii="Arial" w:eastAsia="MS Mincho" w:hAnsi="Arial" w:cs="Arial"/>
                <w:b/>
                <w:bCs/>
                <w:sz w:val="20"/>
                <w:szCs w:val="20"/>
              </w:rPr>
              <w:t>Assessment Cycle Completion</w:t>
            </w:r>
            <w:r w:rsidR="006A6446" w:rsidRPr="005F5C72">
              <w:rPr>
                <w:rFonts w:ascii="Arial" w:eastAsia="MS Mincho" w:hAnsi="Arial" w:cs="Arial"/>
                <w:b/>
                <w:bCs/>
                <w:sz w:val="20"/>
                <w:szCs w:val="20"/>
              </w:rPr>
              <w:t xml:space="preserve"> </w:t>
            </w:r>
          </w:p>
        </w:tc>
        <w:tc>
          <w:tcPr>
            <w:tcW w:w="8100" w:type="dxa"/>
          </w:tcPr>
          <w:p w:rsidR="008B452B" w:rsidRPr="00FB72C0" w:rsidRDefault="006A6446" w:rsidP="006A6446">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CC1E42" w:rsidRPr="00CC1E42">
              <w:rPr>
                <w:rFonts w:ascii="Arial" w:eastAsia="MS Mincho" w:hAnsi="Arial" w:cs="Arial"/>
                <w:b/>
                <w:sz w:val="22"/>
                <w:szCs w:val="22"/>
              </w:rPr>
              <w:t>AJ 122</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CC1E42">
              <w:rPr>
                <w:rFonts w:ascii="Arial" w:eastAsia="MS Mincho" w:hAnsi="Arial" w:cs="Arial"/>
                <w:b/>
                <w:sz w:val="22"/>
                <w:szCs w:val="22"/>
              </w:rPr>
              <w:t xml:space="preserve"> May 28, 2010</w:t>
            </w:r>
          </w:p>
        </w:tc>
      </w:tr>
      <w:tr w:rsidR="008B452B" w:rsidRPr="00C05341" w:rsidTr="00AF694C">
        <w:tc>
          <w:tcPr>
            <w:tcW w:w="2358" w:type="dxa"/>
          </w:tcPr>
          <w:p w:rsidR="008B452B" w:rsidRPr="005F5C72" w:rsidRDefault="008B452B" w:rsidP="008B452B">
            <w:pPr>
              <w:keepNext/>
              <w:spacing w:before="240" w:after="120"/>
              <w:rPr>
                <w:rFonts w:ascii="Arial" w:eastAsia="MS Mincho" w:hAnsi="Arial" w:cs="Arial"/>
                <w:b/>
                <w:bCs/>
                <w:sz w:val="20"/>
                <w:szCs w:val="20"/>
              </w:rPr>
            </w:pPr>
            <w:r w:rsidRPr="005F5C72">
              <w:rPr>
                <w:rFonts w:ascii="Arial" w:eastAsia="MS Mincho" w:hAnsi="Arial" w:cs="Arial"/>
                <w:b/>
                <w:bCs/>
                <w:sz w:val="20"/>
                <w:szCs w:val="20"/>
              </w:rPr>
              <w:t>2. People involved in summarizing and evaluating data</w:t>
            </w:r>
          </w:p>
        </w:tc>
        <w:tc>
          <w:tcPr>
            <w:tcW w:w="8100" w:type="dxa"/>
          </w:tcPr>
          <w:p w:rsidR="008B452B" w:rsidRPr="00FB72C0" w:rsidRDefault="008B452B" w:rsidP="008B452B">
            <w:pPr>
              <w:keepNext/>
              <w:spacing w:before="240" w:after="120"/>
              <w:rPr>
                <w:rFonts w:ascii="Arial" w:eastAsia="MS Mincho" w:hAnsi="Arial" w:cs="Arial"/>
                <w:sz w:val="22"/>
                <w:szCs w:val="22"/>
              </w:rPr>
            </w:pPr>
          </w:p>
        </w:tc>
      </w:tr>
      <w:tr w:rsidR="008B452B" w:rsidRPr="00C05341" w:rsidTr="00AF694C">
        <w:tc>
          <w:tcPr>
            <w:tcW w:w="2358" w:type="dxa"/>
          </w:tcPr>
          <w:p w:rsidR="008B452B" w:rsidRPr="005F5C72" w:rsidRDefault="008B452B" w:rsidP="008B452B">
            <w:pPr>
              <w:keepNext/>
              <w:spacing w:before="240" w:after="120"/>
              <w:rPr>
                <w:rFonts w:ascii="Arial" w:eastAsia="MS Mincho" w:hAnsi="Arial" w:cs="Arial"/>
                <w:sz w:val="20"/>
                <w:szCs w:val="20"/>
              </w:rPr>
            </w:pPr>
            <w:r w:rsidRPr="005F5C72">
              <w:rPr>
                <w:rFonts w:ascii="Arial" w:eastAsia="MS Mincho" w:hAnsi="Arial" w:cs="Arial"/>
                <w:b/>
                <w:bCs/>
                <w:sz w:val="20"/>
                <w:szCs w:val="20"/>
              </w:rPr>
              <w:t>3. Data Results</w:t>
            </w:r>
          </w:p>
          <w:p w:rsidR="008B452B" w:rsidRPr="005F5C72" w:rsidRDefault="008B452B" w:rsidP="008B452B">
            <w:pPr>
              <w:keepNext/>
              <w:spacing w:before="240" w:after="120"/>
              <w:rPr>
                <w:rFonts w:ascii="Arial" w:eastAsia="MS Mincho" w:hAnsi="Arial" w:cs="Arial"/>
                <w:sz w:val="20"/>
                <w:szCs w:val="20"/>
              </w:rPr>
            </w:pPr>
            <w:r w:rsidRPr="005F5C72">
              <w:rPr>
                <w:rFonts w:ascii="Arial" w:eastAsia="MS Mincho" w:hAnsi="Arial" w:cs="Arial"/>
                <w:sz w:val="20"/>
                <w:szCs w:val="20"/>
              </w:rPr>
              <w:t>Briefly summarize the results of the data you collected.</w:t>
            </w:r>
          </w:p>
        </w:tc>
        <w:tc>
          <w:tcPr>
            <w:tcW w:w="8100" w:type="dxa"/>
          </w:tcPr>
          <w:p w:rsidR="00283178" w:rsidRPr="004B03D7" w:rsidRDefault="006A6446" w:rsidP="00283178">
            <w:pPr>
              <w:jc w:val="both"/>
              <w:rPr>
                <w:sz w:val="22"/>
                <w:szCs w:val="22"/>
              </w:rPr>
            </w:pPr>
            <w:r w:rsidRPr="006A6446">
              <w:rPr>
                <w:rFonts w:ascii="Arial" w:eastAsia="MS Mincho" w:hAnsi="Arial" w:cs="Arial"/>
                <w:b/>
                <w:sz w:val="22"/>
                <w:szCs w:val="22"/>
              </w:rPr>
              <w:t>Outcome 1:</w:t>
            </w:r>
            <w:r w:rsidR="00283178">
              <w:rPr>
                <w:b/>
                <w:sz w:val="28"/>
                <w:szCs w:val="28"/>
              </w:rPr>
              <w:t xml:space="preserve"> </w:t>
            </w:r>
            <w:r w:rsidR="00283178" w:rsidRPr="004B03D7">
              <w:rPr>
                <w:sz w:val="22"/>
                <w:szCs w:val="22"/>
              </w:rPr>
              <w:t>Students were able to comprehend through the taking of examinations the evolution of criminal investigations and criminalization.  Overall scores on the examinations were running 85-90%.</w:t>
            </w:r>
          </w:p>
          <w:p w:rsidR="00283178" w:rsidRDefault="00283178" w:rsidP="00283178">
            <w:pPr>
              <w:jc w:val="both"/>
              <w:rPr>
                <w:b/>
                <w:sz w:val="22"/>
                <w:szCs w:val="22"/>
              </w:rPr>
            </w:pPr>
          </w:p>
          <w:p w:rsidR="00283178" w:rsidRPr="00283178" w:rsidRDefault="006A6446" w:rsidP="00283178">
            <w:pPr>
              <w:jc w:val="both"/>
              <w:rPr>
                <w:b/>
                <w:sz w:val="22"/>
                <w:szCs w:val="22"/>
              </w:rPr>
            </w:pPr>
            <w:r w:rsidRPr="006A6446">
              <w:rPr>
                <w:rFonts w:ascii="Arial" w:eastAsia="MS Mincho" w:hAnsi="Arial" w:cs="Arial"/>
                <w:b/>
                <w:sz w:val="22"/>
                <w:szCs w:val="22"/>
              </w:rPr>
              <w:t>Outcome 2:</w:t>
            </w:r>
            <w:r w:rsidR="00283178">
              <w:rPr>
                <w:b/>
                <w:sz w:val="28"/>
                <w:szCs w:val="28"/>
              </w:rPr>
              <w:t xml:space="preserve"> </w:t>
            </w:r>
            <w:r w:rsidR="00283178" w:rsidRPr="004B03D7">
              <w:rPr>
                <w:sz w:val="22"/>
                <w:szCs w:val="22"/>
              </w:rPr>
              <w:t>This learning activity was met with mixed success.  I am finding those students who have little background in writing composition struggle with this task.</w:t>
            </w:r>
          </w:p>
          <w:p w:rsidR="004B03D7" w:rsidRDefault="004B03D7" w:rsidP="004B03D7">
            <w:pPr>
              <w:jc w:val="both"/>
              <w:rPr>
                <w:rFonts w:ascii="Arial" w:eastAsia="MS Mincho" w:hAnsi="Arial" w:cs="Arial"/>
                <w:b/>
                <w:sz w:val="22"/>
                <w:szCs w:val="22"/>
              </w:rPr>
            </w:pPr>
          </w:p>
          <w:p w:rsidR="008B452B" w:rsidRPr="004B03D7" w:rsidRDefault="006A6446" w:rsidP="004B03D7">
            <w:pPr>
              <w:jc w:val="both"/>
              <w:rPr>
                <w:b/>
                <w:sz w:val="22"/>
                <w:szCs w:val="22"/>
              </w:rPr>
            </w:pPr>
            <w:r w:rsidRPr="006A6446">
              <w:rPr>
                <w:rFonts w:ascii="Arial" w:eastAsia="MS Mincho" w:hAnsi="Arial" w:cs="Arial"/>
                <w:b/>
                <w:sz w:val="22"/>
                <w:szCs w:val="22"/>
              </w:rPr>
              <w:t>Outcome 3:</w:t>
            </w:r>
            <w:r w:rsidR="004B03D7">
              <w:rPr>
                <w:b/>
                <w:sz w:val="28"/>
                <w:szCs w:val="28"/>
              </w:rPr>
              <w:t xml:space="preserve"> </w:t>
            </w:r>
            <w:r w:rsidR="004B03D7" w:rsidRPr="004B03D7">
              <w:rPr>
                <w:sz w:val="22"/>
                <w:szCs w:val="22"/>
              </w:rPr>
              <w:t xml:space="preserve">This case study seems to work well with all students.  Interactive participation in a small group setting allows students to learn from each other, while allowing me to facilitate more and lecture less. </w:t>
            </w:r>
          </w:p>
        </w:tc>
      </w:tr>
      <w:tr w:rsidR="008B452B" w:rsidRPr="00C05341" w:rsidTr="00AF694C">
        <w:tc>
          <w:tcPr>
            <w:tcW w:w="2358" w:type="dxa"/>
          </w:tcPr>
          <w:p w:rsidR="008B452B" w:rsidRPr="005F5C72" w:rsidRDefault="008B452B" w:rsidP="008B452B">
            <w:pPr>
              <w:keepNext/>
              <w:spacing w:before="240" w:after="120"/>
              <w:rPr>
                <w:rFonts w:ascii="Arial" w:eastAsia="MS Mincho" w:hAnsi="Arial" w:cs="Arial"/>
                <w:b/>
                <w:sz w:val="20"/>
                <w:szCs w:val="20"/>
              </w:rPr>
            </w:pPr>
            <w:r w:rsidRPr="005F5C72">
              <w:rPr>
                <w:rFonts w:ascii="Arial" w:eastAsia="MS Mincho" w:hAnsi="Arial" w:cs="Arial"/>
                <w:b/>
                <w:sz w:val="20"/>
                <w:szCs w:val="20"/>
              </w:rPr>
              <w:t>4. Course / Program Improvement</w:t>
            </w:r>
          </w:p>
          <w:p w:rsidR="008B452B" w:rsidRPr="005F5C72" w:rsidRDefault="008B452B" w:rsidP="008B452B">
            <w:pPr>
              <w:keepNext/>
              <w:spacing w:before="240" w:after="120"/>
              <w:rPr>
                <w:rFonts w:ascii="Arial" w:eastAsia="MS Mincho" w:hAnsi="Arial" w:cs="Arial"/>
                <w:sz w:val="20"/>
                <w:szCs w:val="20"/>
              </w:rPr>
            </w:pPr>
            <w:r w:rsidRPr="005F5C72">
              <w:rPr>
                <w:rFonts w:ascii="Arial" w:eastAsia="MS Mincho" w:hAnsi="Arial" w:cs="Arial"/>
                <w:sz w:val="20"/>
                <w:szCs w:val="20"/>
              </w:rPr>
              <w:t>Please describe what change(s) you plan to implement based on the above results.</w:t>
            </w:r>
          </w:p>
          <w:p w:rsidR="008B452B" w:rsidRPr="005F5C72" w:rsidRDefault="008B452B" w:rsidP="008B452B">
            <w:pPr>
              <w:keepNext/>
              <w:spacing w:before="240" w:after="120"/>
              <w:rPr>
                <w:rFonts w:ascii="Arial" w:eastAsia="MS Mincho" w:hAnsi="Arial" w:cs="Arial"/>
                <w:sz w:val="20"/>
                <w:szCs w:val="20"/>
              </w:rPr>
            </w:pPr>
          </w:p>
        </w:tc>
        <w:tc>
          <w:tcPr>
            <w:tcW w:w="8100" w:type="dxa"/>
          </w:tcPr>
          <w:p w:rsidR="008B452B" w:rsidRPr="004B03D7" w:rsidRDefault="00CC1E42" w:rsidP="004B03D7">
            <w:pPr>
              <w:keepNext/>
              <w:spacing w:before="240" w:after="120"/>
              <w:jc w:val="both"/>
              <w:rPr>
                <w:rFonts w:ascii="Arial" w:eastAsia="MS Mincho" w:hAnsi="Arial" w:cs="Arial"/>
                <w:sz w:val="22"/>
                <w:szCs w:val="22"/>
              </w:rPr>
            </w:pPr>
            <w:r>
              <w:rPr>
                <w:rFonts w:ascii="Arial" w:eastAsia="MS Mincho" w:hAnsi="Arial" w:cs="Arial"/>
                <w:sz w:val="22"/>
                <w:szCs w:val="22"/>
              </w:rPr>
              <w:lastRenderedPageBreak/>
              <w:t>I will eliminate SLO2.  In its place I will assign take home work in the form of essay questions that make the student create a written document involving critical thinking.  The questions will be based upon the course text and incorporate the student’s use of outside resources such as the internet, professional publications and books of state legal codes.  All resources are readily available to the student.</w:t>
            </w:r>
            <w:r w:rsidR="008B452B" w:rsidRPr="00CA23F6">
              <w:rPr>
                <w:rFonts w:ascii="Arial" w:eastAsia="MS Mincho" w:hAnsi="Arial" w:cs="Arial"/>
                <w:b/>
                <w:sz w:val="22"/>
                <w:szCs w:val="22"/>
              </w:rPr>
              <w:t xml:space="preserve">  </w:t>
            </w:r>
            <w:r w:rsidR="008B452B"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5F5C72" w:rsidRDefault="008B452B" w:rsidP="008B452B">
            <w:pPr>
              <w:keepNext/>
              <w:spacing w:before="240" w:after="120"/>
              <w:rPr>
                <w:rFonts w:ascii="Arial" w:eastAsia="MS Mincho" w:hAnsi="Arial" w:cs="Arial"/>
                <w:b/>
                <w:sz w:val="20"/>
                <w:szCs w:val="20"/>
              </w:rPr>
            </w:pPr>
            <w:r w:rsidRPr="005F5C72">
              <w:rPr>
                <w:rFonts w:ascii="Arial" w:eastAsia="MS Mincho" w:hAnsi="Arial" w:cs="Arial"/>
                <w:b/>
                <w:sz w:val="20"/>
                <w:szCs w:val="20"/>
              </w:rPr>
              <w:lastRenderedPageBreak/>
              <w:t>5. Next Year</w:t>
            </w:r>
            <w:r w:rsidRPr="005F5C72">
              <w:rPr>
                <w:rFonts w:ascii="Arial" w:eastAsia="MS Mincho" w:hAnsi="Arial" w:cs="Arial"/>
                <w:sz w:val="20"/>
                <w:szCs w:val="20"/>
              </w:rPr>
              <w:t xml:space="preserve"> </w:t>
            </w:r>
            <w:r w:rsidR="006A6446" w:rsidRPr="005F5C72">
              <w:rPr>
                <w:rFonts w:ascii="Arial" w:eastAsia="MS Mincho" w:hAnsi="Arial" w:cs="Arial"/>
                <w:b/>
                <w:sz w:val="20"/>
                <w:szCs w:val="20"/>
              </w:rPr>
              <w:t xml:space="preserve">      </w:t>
            </w:r>
            <w:r w:rsidRPr="005F5C72">
              <w:rPr>
                <w:rFonts w:ascii="Arial" w:eastAsia="MS Mincho" w:hAnsi="Arial" w:cs="Arial"/>
                <w:sz w:val="20"/>
                <w:szCs w:val="20"/>
              </w:rPr>
              <w:t>Was the process effective?  Will you change the outcome/ assessment for next year? (e.g., alter the SLO, assessment, faculty discussion process, strategy for providing SLO to student)? If so, how?</w:t>
            </w:r>
          </w:p>
        </w:tc>
        <w:tc>
          <w:tcPr>
            <w:tcW w:w="8100" w:type="dxa"/>
          </w:tcPr>
          <w:p w:rsidR="008B452B" w:rsidRPr="00FB72C0" w:rsidRDefault="008B452B" w:rsidP="008B452B">
            <w:pPr>
              <w:keepNext/>
              <w:spacing w:before="240" w:after="120"/>
              <w:rPr>
                <w:rFonts w:ascii="Arial" w:eastAsia="MS Mincho" w:hAnsi="Arial" w:cs="Arial"/>
                <w:sz w:val="22"/>
                <w:szCs w:val="22"/>
              </w:rPr>
            </w:pPr>
          </w:p>
        </w:tc>
      </w:tr>
      <w:tr w:rsidR="008B452B" w:rsidRPr="00C05341" w:rsidTr="00AD1179">
        <w:trPr>
          <w:trHeight w:val="263"/>
        </w:trPr>
        <w:tc>
          <w:tcPr>
            <w:tcW w:w="2358" w:type="dxa"/>
          </w:tcPr>
          <w:p w:rsidR="008B452B" w:rsidRDefault="008B452B" w:rsidP="00AD1179">
            <w:pPr>
              <w:keepNext/>
              <w:spacing w:before="240" w:after="120"/>
              <w:rPr>
                <w:rFonts w:ascii="Arial" w:eastAsia="MS Mincho" w:hAnsi="Arial" w:cs="Arial"/>
                <w:sz w:val="20"/>
                <w:szCs w:val="20"/>
              </w:rPr>
            </w:pPr>
            <w:r w:rsidRPr="005F5C72">
              <w:rPr>
                <w:rFonts w:ascii="Arial" w:eastAsia="MS Mincho" w:hAnsi="Arial" w:cs="Arial"/>
                <w:b/>
                <w:sz w:val="20"/>
                <w:szCs w:val="20"/>
              </w:rPr>
              <w:t xml:space="preserve">6. After-Thoughts </w:t>
            </w:r>
            <w:r w:rsidRPr="005F5C72">
              <w:rPr>
                <w:rFonts w:ascii="Arial" w:eastAsia="MS Mincho" w:hAnsi="Arial" w:cs="Arial"/>
                <w:sz w:val="20"/>
                <w:szCs w:val="20"/>
              </w:rPr>
              <w:t>Feel free to celebrate, vent, or otherwise discuss the process.</w:t>
            </w:r>
          </w:p>
          <w:p w:rsidR="00AD1179" w:rsidRPr="005F5C72" w:rsidRDefault="00AD1179" w:rsidP="00AD1179">
            <w:pPr>
              <w:keepNext/>
              <w:spacing w:before="240" w:after="120"/>
              <w:rPr>
                <w:rFonts w:ascii="Arial" w:eastAsia="MS Mincho" w:hAnsi="Arial" w:cs="Arial"/>
                <w:sz w:val="20"/>
                <w:szCs w:val="20"/>
              </w:rPr>
            </w:pPr>
          </w:p>
        </w:tc>
        <w:tc>
          <w:tcPr>
            <w:tcW w:w="8100" w:type="dxa"/>
          </w:tcPr>
          <w:p w:rsidR="008B452B" w:rsidRPr="00FB72C0" w:rsidRDefault="00CC1E42" w:rsidP="008B452B">
            <w:pPr>
              <w:keepNext/>
              <w:spacing w:before="240" w:after="120"/>
              <w:rPr>
                <w:rFonts w:ascii="Arial" w:eastAsia="MS Mincho" w:hAnsi="Arial" w:cs="Arial"/>
                <w:sz w:val="22"/>
                <w:szCs w:val="22"/>
              </w:rPr>
            </w:pPr>
            <w:r>
              <w:rPr>
                <w:rFonts w:ascii="Arial" w:eastAsia="MS Mincho" w:hAnsi="Arial" w:cs="Arial"/>
                <w:sz w:val="22"/>
                <w:szCs w:val="22"/>
              </w:rPr>
              <w:t>The limited English competency of some students really hinders their progress or even their success in this class.  I find those students limited their active participation i</w:t>
            </w:r>
            <w:r w:rsidR="004B03D7">
              <w:rPr>
                <w:rFonts w:ascii="Arial" w:eastAsia="MS Mincho" w:hAnsi="Arial" w:cs="Arial"/>
                <w:sz w:val="22"/>
                <w:szCs w:val="22"/>
              </w:rPr>
              <w:t>n the course and they often sought</w:t>
            </w:r>
            <w:r>
              <w:rPr>
                <w:rFonts w:ascii="Arial" w:eastAsia="MS Mincho" w:hAnsi="Arial" w:cs="Arial"/>
                <w:sz w:val="22"/>
                <w:szCs w:val="22"/>
              </w:rPr>
              <w:t xml:space="preserve"> assistance from a fellow student while I am lecturing, facilitating or while the class is otherwise engaged in learning activities</w:t>
            </w:r>
            <w:r w:rsidR="004B03D7">
              <w:rPr>
                <w:rFonts w:ascii="Arial" w:eastAsia="MS Mincho" w:hAnsi="Arial" w:cs="Arial"/>
                <w:sz w:val="22"/>
                <w:szCs w:val="22"/>
              </w:rPr>
              <w:t>.  Such actions while an act of “self preservation” on the part of the one student, is not fair to others in the class and can be distruptive.</w:t>
            </w: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5F5C72" w:rsidRDefault="005F5C72" w:rsidP="00CC1E42">
      <w:pPr>
        <w:rPr>
          <w:b/>
        </w:rPr>
      </w:pPr>
    </w:p>
    <w:p w:rsidR="008B452B" w:rsidRPr="002A7F76" w:rsidRDefault="008B452B" w:rsidP="008B452B">
      <w:pPr>
        <w:jc w:val="center"/>
        <w:rPr>
          <w:b/>
        </w:rPr>
      </w:pPr>
      <w:r w:rsidRPr="002A7F76">
        <w:rPr>
          <w:b/>
        </w:rPr>
        <w:t xml:space="preserve">The ASSESSMENT CYCLE:  Closing the Assessment </w:t>
      </w:r>
      <w:smartTag w:uri="urn:schemas-microsoft-com:office:smarttags" w:element="place">
        <w:r w:rsidRPr="002A7F76">
          <w:rPr>
            <w:b/>
          </w:rPr>
          <w:t>Loop</w:t>
        </w:r>
      </w:smartTag>
    </w:p>
    <w:p w:rsidR="008B452B" w:rsidRPr="00C35EE9" w:rsidRDefault="008B452B" w:rsidP="008B452B">
      <w:pPr>
        <w:rPr>
          <w:sz w:val="22"/>
          <w:szCs w:val="22"/>
        </w:rPr>
      </w:pPr>
      <w:r w:rsidRPr="00C35EE9">
        <w:rPr>
          <w:sz w:val="22"/>
          <w:szCs w:val="22"/>
        </w:rPr>
        <w:t>You may elaborate as much as you need to in order to complete this form.  Instructions are on the following page.</w:t>
      </w:r>
    </w:p>
    <w:p w:rsidR="008B452B" w:rsidRDefault="008B452B" w:rsidP="008B452B">
      <w:pPr>
        <w:ind w:right="-540"/>
        <w:rPr>
          <w:u w:val="single"/>
        </w:rPr>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CC1E42" w:rsidRDefault="00CC1E42" w:rsidP="00CC1E42">
      <w:pPr>
        <w:ind w:left="360" w:right="-540"/>
      </w:pPr>
    </w:p>
    <w:p w:rsidR="00AF694C" w:rsidRPr="00AF694C" w:rsidRDefault="008B452B" w:rsidP="00CC1E42">
      <w:pPr>
        <w:ind w:left="360"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r>
        <w:t>organization.</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r>
        <w:t xml:space="preserve">two people.  If you are the only one teaching the course, you are encourage to share your data </w:t>
      </w:r>
    </w:p>
    <w:p w:rsidR="008B452B" w:rsidRPr="002A7F76" w:rsidRDefault="008B452B" w:rsidP="008B452B">
      <w:pPr>
        <w:ind w:left="720" w:right="-540"/>
        <w:rPr>
          <w:u w:val="single"/>
        </w:rPr>
      </w:pPr>
      <w:r>
        <w:t xml:space="preserve">results and improvement methods with at least one other staff or faculty member.  Please list </w:t>
      </w:r>
    </w:p>
    <w:p w:rsidR="008B452B" w:rsidRPr="00C35EE9" w:rsidRDefault="008B452B" w:rsidP="008B452B">
      <w:pPr>
        <w:ind w:left="720" w:right="-540"/>
        <w:rPr>
          <w:u w:val="single"/>
        </w:rPr>
      </w:pPr>
      <w:r>
        <w:t xml:space="preserve">the names of all faculty, staff, and students who were involved in summarizing or evaluating </w:t>
      </w:r>
    </w:p>
    <w:p w:rsidR="008B452B" w:rsidRDefault="008B452B" w:rsidP="008B452B">
      <w:pPr>
        <w:ind w:left="720" w:right="-540"/>
      </w:pPr>
      <w:r>
        <w:t>the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r>
        <w:t xml:space="preserve">years.  At this time you do not need to submit the raw data, but please keep it for future quality </w:t>
      </w:r>
    </w:p>
    <w:p w:rsidR="008B452B" w:rsidRDefault="008B452B" w:rsidP="008B452B">
      <w:pPr>
        <w:ind w:left="720" w:right="-540"/>
      </w:pPr>
      <w:r>
        <w:t xml:space="preserve">control measures.  Please summarize the data that you collected.  You should include how well </w:t>
      </w:r>
    </w:p>
    <w:p w:rsidR="008B452B" w:rsidRDefault="008B452B" w:rsidP="008B452B">
      <w:pPr>
        <w:ind w:left="720" w:right="-540"/>
      </w:pPr>
      <w:r>
        <w:t xml:space="preserve">students scored on the assessment.  You might also include: how many instructors submitted </w:t>
      </w:r>
    </w:p>
    <w:p w:rsidR="008B452B" w:rsidRDefault="008B452B" w:rsidP="008B452B">
      <w:pPr>
        <w:ind w:left="720" w:right="-540"/>
      </w:pPr>
      <w:r>
        <w:t xml:space="preserve">data(full-time, part-time); the type of data that was submitted (rubric scores, practical test </w:t>
      </w:r>
    </w:p>
    <w:p w:rsidR="008B452B" w:rsidRDefault="008B452B" w:rsidP="008B452B">
      <w:pPr>
        <w:ind w:left="720" w:right="-540"/>
      </w:pPr>
      <w:r>
        <w:t xml:space="preserve">results, etc); and, if appropriate, if a cross-section of classes (day, evening, online) were </w:t>
      </w:r>
    </w:p>
    <w:p w:rsidR="008B452B" w:rsidRDefault="008B452B" w:rsidP="008B452B">
      <w:pPr>
        <w:ind w:left="720" w:right="-540"/>
      </w:pPr>
      <w:r>
        <w:t xml:space="preserve">assessed.  If a rubric was used, you might discuss the number of students who scored 1, 2, 3, </w:t>
      </w:r>
    </w:p>
    <w:p w:rsidR="008B452B" w:rsidRDefault="008B452B" w:rsidP="008B452B">
      <w:pPr>
        <w:ind w:left="720" w:right="-540"/>
      </w:pPr>
      <w:r>
        <w:t xml:space="preserve">or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r>
        <w:t xml:space="preserve">describe any changes that can be made based on the data.  Changes might be made to class </w:t>
      </w:r>
    </w:p>
    <w:p w:rsidR="008B452B" w:rsidRDefault="008B452B" w:rsidP="008B452B">
      <w:pPr>
        <w:ind w:left="720" w:right="-540"/>
      </w:pPr>
      <w:r>
        <w:t xml:space="preserve">activities,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r>
        <w:t xml:space="preserve">when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r>
        <w:t>answer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r>
        <w:t xml:space="preserve">want to do that now while the information is fresh.  This may allow faculty to </w:t>
      </w:r>
      <w:r w:rsidR="00AF694C">
        <w:t>modify</w:t>
      </w:r>
      <w:r>
        <w:t xml:space="preserve"> SLO(s) </w:t>
      </w:r>
    </w:p>
    <w:p w:rsidR="008B452B" w:rsidRDefault="00AF694C" w:rsidP="00AF694C">
      <w:pPr>
        <w:ind w:left="720" w:right="-540"/>
      </w:pPr>
      <w:r>
        <w:t>for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w:t>
      </w:r>
      <w:r w:rsidR="00AD1179">
        <w:t xml:space="preserve">forward to SLO Coordinator and the designee in your department.  </w:t>
      </w:r>
      <w:r>
        <w:t>Thanks.</w:t>
      </w:r>
    </w:p>
    <w:p w:rsidR="008B452B" w:rsidRPr="00FB72C0" w:rsidRDefault="008B452B" w:rsidP="008B452B">
      <w:pPr>
        <w:ind w:right="-540"/>
        <w:rPr>
          <w:u w:val="single"/>
        </w:rPr>
      </w:pPr>
    </w:p>
    <w:p w:rsidR="00D810DF" w:rsidRDefault="00D810DF"/>
    <w:sectPr w:rsidR="00D810DF" w:rsidSect="005F5C72">
      <w:footerReference w:type="default" r:id="rId8"/>
      <w:footnotePr>
        <w:pos w:val="beneathText"/>
      </w:footnotePr>
      <w:pgSz w:w="12240" w:h="15840"/>
      <w:pgMar w:top="288" w:right="432" w:bottom="288"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2FE" w:rsidRDefault="009972FE">
      <w:r>
        <w:separator/>
      </w:r>
    </w:p>
  </w:endnote>
  <w:endnote w:type="continuationSeparator" w:id="0">
    <w:p w:rsidR="009972FE" w:rsidRDefault="00997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50" w:rsidRDefault="00AD39C6">
    <w:pPr>
      <w:pStyle w:val="Footer"/>
      <w:jc w:val="right"/>
    </w:pPr>
    <w:fldSimple w:instr=" DATE \@ &quot;M/d/yyyy h:mm am/pm&quot; ">
      <w:r w:rsidR="002A6BDD">
        <w:rPr>
          <w:noProof/>
        </w:rPr>
        <w:t>6/12/2010 12:31 PM</w:t>
      </w:r>
    </w:fldSimple>
    <w:r w:rsidR="00027650">
      <w:t xml:space="preserve">              </w:t>
    </w:r>
    <w:fldSimple w:instr=" PAGE   \* MERGEFORMAT ">
      <w:r w:rsidR="002A6BDD">
        <w:rPr>
          <w:noProof/>
        </w:rPr>
        <w:t>2</w:t>
      </w:r>
    </w:fldSimple>
  </w:p>
  <w:p w:rsidR="00027650" w:rsidRDefault="00027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2FE" w:rsidRDefault="009972FE">
      <w:r>
        <w:separator/>
      </w:r>
    </w:p>
  </w:footnote>
  <w:footnote w:type="continuationSeparator" w:id="0">
    <w:p w:rsidR="009972FE" w:rsidRDefault="00997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8B452B"/>
    <w:rsid w:val="00027650"/>
    <w:rsid w:val="0004526D"/>
    <w:rsid w:val="001F744A"/>
    <w:rsid w:val="00283178"/>
    <w:rsid w:val="002A6BDD"/>
    <w:rsid w:val="00393640"/>
    <w:rsid w:val="003D357C"/>
    <w:rsid w:val="003F4674"/>
    <w:rsid w:val="004B03D7"/>
    <w:rsid w:val="004F0B38"/>
    <w:rsid w:val="00547520"/>
    <w:rsid w:val="005F5C72"/>
    <w:rsid w:val="006434A2"/>
    <w:rsid w:val="006A6446"/>
    <w:rsid w:val="008B452B"/>
    <w:rsid w:val="008B6009"/>
    <w:rsid w:val="009972FE"/>
    <w:rsid w:val="00A41E91"/>
    <w:rsid w:val="00AC124E"/>
    <w:rsid w:val="00AD1179"/>
    <w:rsid w:val="00AD39C6"/>
    <w:rsid w:val="00AF694C"/>
    <w:rsid w:val="00BF2A6F"/>
    <w:rsid w:val="00C53D9D"/>
    <w:rsid w:val="00C9735C"/>
    <w:rsid w:val="00CB5085"/>
    <w:rsid w:val="00CC1E42"/>
    <w:rsid w:val="00D810DF"/>
    <w:rsid w:val="00EE2B30"/>
    <w:rsid w:val="00F87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IMPERIAL VALLEY COLLEGE</vt:lpstr>
    </vt:vector>
  </TitlesOfParts>
  <Company/>
  <LinksUpToDate>false</LinksUpToDate>
  <CharactersWithSpaces>7357</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VALLEY COLLEGE</dc:title>
  <dc:creator>Toni Pfister</dc:creator>
  <cp:lastModifiedBy>Toni Pfister</cp:lastModifiedBy>
  <cp:revision>2</cp:revision>
  <cp:lastPrinted>2010-05-27T23:16:00Z</cp:lastPrinted>
  <dcterms:created xsi:type="dcterms:W3CDTF">2010-06-12T19:32:00Z</dcterms:created>
  <dcterms:modified xsi:type="dcterms:W3CDTF">2010-06-12T19:32:00Z</dcterms:modified>
</cp:coreProperties>
</file>