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95" w:rsidRPr="00E66E74" w:rsidRDefault="00435D95" w:rsidP="00435D95">
      <w:pPr>
        <w:jc w:val="center"/>
        <w:rPr>
          <w:rFonts w:ascii="Arial" w:hAnsi="Arial" w:cs="Arial"/>
          <w:b/>
          <w:sz w:val="32"/>
          <w:szCs w:val="32"/>
        </w:rPr>
      </w:pPr>
      <w:bookmarkStart w:id="0" w:name="_GoBack"/>
      <w:bookmarkEnd w:id="0"/>
      <w:r w:rsidRPr="00E66E74">
        <w:rPr>
          <w:rFonts w:ascii="Arial" w:hAnsi="Arial" w:cs="Arial"/>
          <w:b/>
          <w:sz w:val="32"/>
          <w:szCs w:val="32"/>
        </w:rPr>
        <w:t>Service Area Outcomes (SAOs)</w:t>
      </w:r>
    </w:p>
    <w:p w:rsidR="00435D95" w:rsidRPr="00E66E74" w:rsidRDefault="00435D95" w:rsidP="00435D95">
      <w:pPr>
        <w:jc w:val="center"/>
        <w:rPr>
          <w:rFonts w:ascii="Arial" w:hAnsi="Arial" w:cs="Arial"/>
          <w:b/>
          <w:sz w:val="32"/>
          <w:szCs w:val="32"/>
        </w:rPr>
      </w:pPr>
      <w:r w:rsidRPr="00E66E74">
        <w:rPr>
          <w:rFonts w:ascii="Arial" w:hAnsi="Arial" w:cs="Arial"/>
          <w:b/>
          <w:sz w:val="32"/>
          <w:szCs w:val="32"/>
        </w:rPr>
        <w:t>Program Outcomes Assessment Report – Phase I (form in progress Oct 2009)</w:t>
      </w:r>
    </w:p>
    <w:p w:rsidR="00435D95" w:rsidRPr="00E66E74" w:rsidRDefault="00435D95" w:rsidP="00435D95">
      <w:pPr>
        <w:jc w:val="center"/>
        <w:rPr>
          <w:rFonts w:ascii="Arial" w:hAnsi="Arial" w:cs="Arial"/>
          <w:b/>
          <w:sz w:val="32"/>
          <w:szCs w:val="32"/>
        </w:rPr>
      </w:pPr>
      <w:r w:rsidRPr="00E66E74">
        <w:rPr>
          <w:rFonts w:ascii="Arial" w:hAnsi="Arial" w:cs="Arial"/>
          <w:b/>
          <w:sz w:val="32"/>
          <w:szCs w:val="32"/>
        </w:rPr>
        <w:t xml:space="preserve">“Department Mission Statement </w:t>
      </w:r>
      <w:r w:rsidRPr="00E66E74">
        <w:rPr>
          <w:rFonts w:ascii="Arial" w:hAnsi="Arial" w:cs="Arial"/>
          <w:b/>
          <w:sz w:val="32"/>
          <w:szCs w:val="32"/>
          <w:u w:val="single"/>
        </w:rPr>
        <w:t>or</w:t>
      </w:r>
      <w:r w:rsidRPr="00E66E74">
        <w:rPr>
          <w:rFonts w:ascii="Arial" w:hAnsi="Arial" w:cs="Arial"/>
          <w:b/>
          <w:sz w:val="32"/>
          <w:szCs w:val="32"/>
        </w:rPr>
        <w:t xml:space="preserve"> Program Description &amp; Identification of Outcome(s)”</w:t>
      </w:r>
    </w:p>
    <w:p w:rsidR="00435D95" w:rsidRPr="001C312D" w:rsidRDefault="00435D95" w:rsidP="00435D95">
      <w:pPr>
        <w:jc w:val="center"/>
        <w:rPr>
          <w:rFonts w:ascii="Arial" w:hAnsi="Arial" w:cs="Arial"/>
          <w:b/>
        </w:rPr>
      </w:pPr>
    </w:p>
    <w:tbl>
      <w:tblPr>
        <w:tblW w:w="14080" w:type="dxa"/>
        <w:tblLayout w:type="fixed"/>
        <w:tblLook w:val="0000" w:firstRow="0" w:lastRow="0" w:firstColumn="0" w:lastColumn="0" w:noHBand="0" w:noVBand="0"/>
      </w:tblPr>
      <w:tblGrid>
        <w:gridCol w:w="2898"/>
        <w:gridCol w:w="10710"/>
        <w:gridCol w:w="236"/>
        <w:gridCol w:w="236"/>
      </w:tblGrid>
      <w:tr w:rsidR="00435D95" w:rsidRPr="001C312D" w:rsidTr="00AC182C">
        <w:tc>
          <w:tcPr>
            <w:tcW w:w="2898" w:type="dxa"/>
          </w:tcPr>
          <w:p w:rsidR="00435D95" w:rsidRPr="001C312D" w:rsidRDefault="00435D95" w:rsidP="00435D95">
            <w:pPr>
              <w:snapToGrid w:val="0"/>
              <w:rPr>
                <w:rFonts w:ascii="Arial" w:hAnsi="Arial" w:cs="Arial"/>
                <w:b/>
              </w:rPr>
            </w:pPr>
            <w:r w:rsidRPr="001C312D">
              <w:rPr>
                <w:rFonts w:ascii="Arial" w:hAnsi="Arial" w:cs="Arial"/>
                <w:b/>
              </w:rPr>
              <w:t>Date:</w:t>
            </w:r>
          </w:p>
        </w:tc>
        <w:tc>
          <w:tcPr>
            <w:tcW w:w="10710" w:type="dxa"/>
            <w:tcBorders>
              <w:top w:val="single" w:sz="4" w:space="0" w:color="000000"/>
              <w:left w:val="single" w:sz="4" w:space="0" w:color="000000"/>
              <w:bottom w:val="single" w:sz="4" w:space="0" w:color="000000"/>
              <w:right w:val="single" w:sz="4" w:space="0" w:color="auto"/>
            </w:tcBorders>
          </w:tcPr>
          <w:p w:rsidR="00435D95" w:rsidRPr="001C312D" w:rsidRDefault="0087603C" w:rsidP="00435D95">
            <w:pPr>
              <w:snapToGrid w:val="0"/>
              <w:rPr>
                <w:rFonts w:ascii="Arial" w:hAnsi="Arial" w:cs="Arial"/>
                <w:b/>
              </w:rPr>
            </w:pPr>
            <w:r>
              <w:rPr>
                <w:rFonts w:ascii="Arial" w:hAnsi="Arial" w:cs="Arial"/>
                <w:b/>
              </w:rPr>
              <w:t>September 4, 2012</w:t>
            </w:r>
          </w:p>
        </w:tc>
        <w:tc>
          <w:tcPr>
            <w:tcW w:w="236" w:type="dxa"/>
            <w:tcBorders>
              <w:left w:val="single" w:sz="4" w:space="0" w:color="auto"/>
            </w:tcBorders>
          </w:tcPr>
          <w:p w:rsidR="00435D95" w:rsidRPr="001C312D" w:rsidRDefault="00435D95" w:rsidP="00435D95">
            <w:pPr>
              <w:snapToGrid w:val="0"/>
              <w:jc w:val="right"/>
              <w:rPr>
                <w:rFonts w:ascii="Arial" w:hAnsi="Arial" w:cs="Arial"/>
                <w:b/>
              </w:rPr>
            </w:pPr>
          </w:p>
        </w:tc>
        <w:tc>
          <w:tcPr>
            <w:tcW w:w="236" w:type="dxa"/>
          </w:tcPr>
          <w:p w:rsidR="00435D95" w:rsidRPr="001C312D" w:rsidRDefault="00435D95" w:rsidP="00435D95">
            <w:pPr>
              <w:snapToGrid w:val="0"/>
              <w:rPr>
                <w:rFonts w:ascii="Arial" w:hAnsi="Arial" w:cs="Arial"/>
                <w:b/>
              </w:rPr>
            </w:pPr>
          </w:p>
        </w:tc>
      </w:tr>
      <w:tr w:rsidR="00435D95" w:rsidRPr="001C312D" w:rsidTr="00AC182C">
        <w:tc>
          <w:tcPr>
            <w:tcW w:w="2898" w:type="dxa"/>
          </w:tcPr>
          <w:p w:rsidR="00435D95" w:rsidRPr="001C312D" w:rsidRDefault="00435D95" w:rsidP="00435D95">
            <w:pPr>
              <w:snapToGrid w:val="0"/>
              <w:rPr>
                <w:rFonts w:ascii="Arial" w:hAnsi="Arial" w:cs="Arial"/>
                <w:b/>
              </w:rPr>
            </w:pPr>
            <w:r w:rsidRPr="001C312D">
              <w:rPr>
                <w:rFonts w:ascii="Arial" w:hAnsi="Arial" w:cs="Arial"/>
                <w:b/>
              </w:rPr>
              <w:t>The Department Name:</w:t>
            </w:r>
          </w:p>
        </w:tc>
        <w:tc>
          <w:tcPr>
            <w:tcW w:w="10710" w:type="dxa"/>
            <w:tcBorders>
              <w:top w:val="single" w:sz="4" w:space="0" w:color="000000"/>
              <w:left w:val="single" w:sz="4" w:space="0" w:color="000000"/>
              <w:bottom w:val="single" w:sz="4" w:space="0" w:color="000000"/>
              <w:right w:val="single" w:sz="4" w:space="0" w:color="auto"/>
            </w:tcBorders>
            <w:vAlign w:val="bottom"/>
          </w:tcPr>
          <w:p w:rsidR="00435D95" w:rsidRPr="001C312D" w:rsidRDefault="00F66C69" w:rsidP="00AC182C">
            <w:pPr>
              <w:rPr>
                <w:rFonts w:ascii="Arial" w:hAnsi="Arial" w:cs="Arial"/>
                <w:b/>
              </w:rPr>
            </w:pPr>
            <w:r>
              <w:rPr>
                <w:rFonts w:ascii="Arial" w:hAnsi="Arial" w:cs="Arial"/>
                <w:b/>
              </w:rPr>
              <w:t>Matriculation and General Counseling Services</w:t>
            </w:r>
          </w:p>
          <w:p w:rsidR="00435D95" w:rsidRPr="001C312D" w:rsidRDefault="00435D95" w:rsidP="00AC182C">
            <w:pPr>
              <w:snapToGrid w:val="0"/>
              <w:rPr>
                <w:rFonts w:ascii="Arial" w:hAnsi="Arial" w:cs="Arial"/>
                <w:b/>
              </w:rPr>
            </w:pPr>
          </w:p>
        </w:tc>
        <w:tc>
          <w:tcPr>
            <w:tcW w:w="236" w:type="dxa"/>
            <w:tcBorders>
              <w:left w:val="single" w:sz="4" w:space="0" w:color="auto"/>
            </w:tcBorders>
          </w:tcPr>
          <w:p w:rsidR="00435D95" w:rsidRPr="001C312D" w:rsidRDefault="00435D95" w:rsidP="00435D95">
            <w:pPr>
              <w:snapToGrid w:val="0"/>
              <w:jc w:val="right"/>
              <w:rPr>
                <w:rFonts w:ascii="Arial" w:hAnsi="Arial" w:cs="Arial"/>
                <w:b/>
              </w:rPr>
            </w:pPr>
          </w:p>
        </w:tc>
        <w:tc>
          <w:tcPr>
            <w:tcW w:w="236" w:type="dxa"/>
          </w:tcPr>
          <w:p w:rsidR="00435D95" w:rsidRPr="001C312D" w:rsidRDefault="00435D95" w:rsidP="00435D95">
            <w:pPr>
              <w:snapToGrid w:val="0"/>
              <w:rPr>
                <w:rFonts w:ascii="Arial" w:hAnsi="Arial" w:cs="Arial"/>
                <w:b/>
              </w:rPr>
            </w:pPr>
          </w:p>
        </w:tc>
      </w:tr>
    </w:tbl>
    <w:p w:rsidR="00435D95" w:rsidRPr="001C312D" w:rsidRDefault="00435D95" w:rsidP="00435D95">
      <w:pPr>
        <w:rPr>
          <w:rFonts w:ascii="Arial" w:hAnsi="Arial" w:cs="Arial"/>
          <w:b/>
        </w:rPr>
      </w:pPr>
    </w:p>
    <w:tbl>
      <w:tblPr>
        <w:tblW w:w="13608" w:type="dxa"/>
        <w:tblLayout w:type="fixed"/>
        <w:tblLook w:val="0000" w:firstRow="0" w:lastRow="0" w:firstColumn="0" w:lastColumn="0" w:noHBand="0" w:noVBand="0"/>
      </w:tblPr>
      <w:tblGrid>
        <w:gridCol w:w="2898"/>
        <w:gridCol w:w="10710"/>
      </w:tblGrid>
      <w:tr w:rsidR="00435D95" w:rsidRPr="0087603C" w:rsidTr="00AC182C">
        <w:tc>
          <w:tcPr>
            <w:tcW w:w="2898" w:type="dxa"/>
            <w:tcBorders>
              <w:right w:val="single" w:sz="4" w:space="0" w:color="auto"/>
            </w:tcBorders>
          </w:tcPr>
          <w:p w:rsidR="00435D95" w:rsidRPr="001C312D" w:rsidRDefault="00435D95" w:rsidP="00435D95">
            <w:pPr>
              <w:snapToGrid w:val="0"/>
              <w:rPr>
                <w:rFonts w:ascii="Arial" w:hAnsi="Arial" w:cs="Arial"/>
                <w:b/>
              </w:rPr>
            </w:pPr>
            <w:r w:rsidRPr="001C312D">
              <w:rPr>
                <w:rFonts w:ascii="Arial" w:hAnsi="Arial" w:cs="Arial"/>
                <w:b/>
              </w:rPr>
              <w:t>Contact Person &amp; Others Involved in Process:</w:t>
            </w:r>
          </w:p>
        </w:tc>
        <w:tc>
          <w:tcPr>
            <w:tcW w:w="10710" w:type="dxa"/>
            <w:tcBorders>
              <w:top w:val="single" w:sz="4" w:space="0" w:color="auto"/>
              <w:left w:val="single" w:sz="4" w:space="0" w:color="auto"/>
              <w:bottom w:val="single" w:sz="4" w:space="0" w:color="auto"/>
              <w:right w:val="single" w:sz="4" w:space="0" w:color="auto"/>
            </w:tcBorders>
          </w:tcPr>
          <w:p w:rsidR="00435D95" w:rsidRPr="0087603C" w:rsidRDefault="00435D95" w:rsidP="00435D95">
            <w:pPr>
              <w:snapToGrid w:val="0"/>
              <w:rPr>
                <w:rFonts w:ascii="Arial" w:hAnsi="Arial" w:cs="Arial"/>
                <w:lang w:val="es-MX"/>
              </w:rPr>
            </w:pPr>
            <w:r w:rsidRPr="0087603C">
              <w:rPr>
                <w:rFonts w:ascii="Arial" w:hAnsi="Arial" w:cs="Arial"/>
                <w:b/>
                <w:lang w:val="es-MX"/>
              </w:rPr>
              <w:t>Lead</w:t>
            </w:r>
            <w:r w:rsidR="0087603C" w:rsidRPr="0087603C">
              <w:rPr>
                <w:rFonts w:ascii="Arial" w:hAnsi="Arial" w:cs="Arial"/>
                <w:b/>
                <w:lang w:val="es-MX"/>
              </w:rPr>
              <w:t>s</w:t>
            </w:r>
            <w:r w:rsidRPr="0087603C">
              <w:rPr>
                <w:rFonts w:ascii="Arial" w:hAnsi="Arial" w:cs="Arial"/>
                <w:b/>
                <w:lang w:val="es-MX"/>
              </w:rPr>
              <w:t>:</w:t>
            </w:r>
            <w:r w:rsidRPr="0087603C">
              <w:rPr>
                <w:rFonts w:ascii="Arial" w:hAnsi="Arial" w:cs="Arial"/>
                <w:lang w:val="es-MX"/>
              </w:rPr>
              <w:t xml:space="preserve">   </w:t>
            </w:r>
            <w:r w:rsidR="0087603C" w:rsidRPr="0087603C">
              <w:rPr>
                <w:rFonts w:ascii="Arial" w:hAnsi="Arial" w:cs="Arial"/>
                <w:lang w:val="es-MX"/>
              </w:rPr>
              <w:t>Norma Núñez</w:t>
            </w:r>
            <w:r w:rsidRPr="0087603C">
              <w:rPr>
                <w:rFonts w:ascii="Arial" w:hAnsi="Arial" w:cs="Arial"/>
                <w:lang w:val="es-MX"/>
              </w:rPr>
              <w:t xml:space="preserve">                </w:t>
            </w:r>
          </w:p>
          <w:p w:rsidR="00435D95" w:rsidRPr="0087603C" w:rsidRDefault="0087603C" w:rsidP="00435D95">
            <w:pPr>
              <w:snapToGrid w:val="0"/>
              <w:rPr>
                <w:rFonts w:ascii="Arial" w:hAnsi="Arial" w:cs="Arial"/>
                <w:lang w:val="es-MX"/>
              </w:rPr>
            </w:pPr>
            <w:r>
              <w:rPr>
                <w:rFonts w:ascii="Arial" w:hAnsi="Arial" w:cs="Arial"/>
                <w:lang w:val="es-MX"/>
              </w:rPr>
              <w:t xml:space="preserve">               </w:t>
            </w:r>
            <w:r w:rsidR="00F44057">
              <w:rPr>
                <w:rFonts w:ascii="Arial" w:hAnsi="Arial" w:cs="Arial"/>
                <w:lang w:val="es-MX"/>
              </w:rPr>
              <w:t>Trinidad</w:t>
            </w:r>
            <w:r>
              <w:rPr>
                <w:rFonts w:ascii="Arial" w:hAnsi="Arial" w:cs="Arial"/>
                <w:lang w:val="es-MX"/>
              </w:rPr>
              <w:t xml:space="preserve"> </w:t>
            </w:r>
            <w:r w:rsidR="00F44057">
              <w:rPr>
                <w:rFonts w:ascii="Arial" w:hAnsi="Arial" w:cs="Arial"/>
                <w:lang w:val="es-MX"/>
              </w:rPr>
              <w:t>Argüelles</w:t>
            </w:r>
          </w:p>
          <w:p w:rsidR="00435D95" w:rsidRPr="0087603C" w:rsidRDefault="00435D95" w:rsidP="00435D95">
            <w:pPr>
              <w:snapToGrid w:val="0"/>
              <w:rPr>
                <w:rFonts w:ascii="Arial" w:hAnsi="Arial" w:cs="Arial"/>
                <w:b/>
                <w:lang w:val="es-MX"/>
              </w:rPr>
            </w:pPr>
          </w:p>
        </w:tc>
      </w:tr>
    </w:tbl>
    <w:tbl>
      <w:tblPr>
        <w:tblpPr w:leftFromText="180" w:rightFromText="180" w:vertAnchor="text" w:horzAnchor="page" w:tblpX="3862" w:tblpY="354"/>
        <w:tblW w:w="10728" w:type="dxa"/>
        <w:tblLayout w:type="fixed"/>
        <w:tblLook w:val="0000" w:firstRow="0" w:lastRow="0" w:firstColumn="0" w:lastColumn="0" w:noHBand="0" w:noVBand="0"/>
      </w:tblPr>
      <w:tblGrid>
        <w:gridCol w:w="10728"/>
      </w:tblGrid>
      <w:tr w:rsidR="00435D95" w:rsidRPr="001C312D" w:rsidTr="00AC182C">
        <w:trPr>
          <w:trHeight w:val="1340"/>
        </w:trPr>
        <w:tc>
          <w:tcPr>
            <w:tcW w:w="10728" w:type="dxa"/>
            <w:tcBorders>
              <w:top w:val="single" w:sz="4" w:space="0" w:color="auto"/>
              <w:left w:val="single" w:sz="4" w:space="0" w:color="auto"/>
              <w:bottom w:val="single" w:sz="4" w:space="0" w:color="auto"/>
              <w:right w:val="single" w:sz="4" w:space="0" w:color="auto"/>
            </w:tcBorders>
          </w:tcPr>
          <w:p w:rsidR="0087603C" w:rsidRDefault="0087603C" w:rsidP="0087603C">
            <w:pPr>
              <w:snapToGrid w:val="0"/>
              <w:rPr>
                <w:rFonts w:ascii="Arial" w:hAnsi="Arial" w:cs="Arial"/>
                <w:b/>
              </w:rPr>
            </w:pPr>
            <w:r>
              <w:rPr>
                <w:rFonts w:ascii="Arial" w:hAnsi="Arial" w:cs="Arial"/>
                <w:b/>
              </w:rPr>
              <w:t>The mission statement of Counseling Services at Imperial Valley College is to provide services to enhance and enrich the personal development of all students by providing an accepting and non-evaluative environment in which various educational alternatives are developed with counseling professionals in order to facilitate student decision-making.</w:t>
            </w:r>
          </w:p>
          <w:p w:rsidR="00435D95" w:rsidRPr="001C312D" w:rsidRDefault="00435D95" w:rsidP="0087603C">
            <w:pPr>
              <w:snapToGrid w:val="0"/>
              <w:rPr>
                <w:rFonts w:ascii="Arial" w:hAnsi="Arial" w:cs="Arial"/>
                <w:b/>
              </w:rPr>
            </w:pPr>
          </w:p>
        </w:tc>
      </w:tr>
    </w:tbl>
    <w:p w:rsidR="00435D95" w:rsidRPr="001C312D" w:rsidRDefault="00435D95" w:rsidP="00435D95">
      <w:pPr>
        <w:rPr>
          <w:rFonts w:ascii="Arial" w:hAnsi="Arial" w:cs="Arial"/>
          <w:b/>
        </w:rPr>
      </w:pPr>
    </w:p>
    <w:p w:rsidR="00435D95" w:rsidRPr="001C312D" w:rsidRDefault="00435D95" w:rsidP="00435D95">
      <w:pPr>
        <w:rPr>
          <w:rFonts w:ascii="Arial" w:hAnsi="Arial" w:cs="Arial"/>
          <w:b/>
        </w:rPr>
      </w:pPr>
      <w:r w:rsidRPr="001C312D">
        <w:rPr>
          <w:rFonts w:ascii="Arial" w:hAnsi="Arial" w:cs="Arial"/>
          <w:b/>
        </w:rPr>
        <w:t>Mission Statement or Description of the Department or Program:</w:t>
      </w:r>
    </w:p>
    <w:p w:rsidR="00435D95" w:rsidRPr="001C312D" w:rsidRDefault="00435D95" w:rsidP="00435D95">
      <w:pPr>
        <w:rPr>
          <w:rFonts w:ascii="Arial" w:hAnsi="Arial" w:cs="Arial"/>
          <w:b/>
        </w:rPr>
      </w:pPr>
    </w:p>
    <w:p w:rsidR="000F26AC" w:rsidRPr="001C312D" w:rsidRDefault="000F26AC" w:rsidP="00435D95">
      <w:pPr>
        <w:rPr>
          <w:rFonts w:ascii="Arial" w:hAnsi="Arial" w:cs="Arial"/>
          <w:b/>
        </w:rPr>
      </w:pPr>
    </w:p>
    <w:p w:rsidR="000F26AC" w:rsidRPr="001C312D" w:rsidRDefault="000F26AC" w:rsidP="00435D95">
      <w:pPr>
        <w:rPr>
          <w:rFonts w:ascii="Arial" w:hAnsi="Arial" w:cs="Arial"/>
          <w:b/>
        </w:rPr>
      </w:pPr>
    </w:p>
    <w:p w:rsidR="000F26AC" w:rsidRPr="001C312D" w:rsidRDefault="00435D95" w:rsidP="000F26AC">
      <w:pPr>
        <w:rPr>
          <w:rFonts w:ascii="Arial" w:hAnsi="Arial" w:cs="Arial"/>
          <w:b/>
          <w:u w:val="single"/>
        </w:rPr>
      </w:pPr>
      <w:r w:rsidRPr="001C312D">
        <w:rPr>
          <w:rFonts w:ascii="Arial" w:hAnsi="Arial" w:cs="Arial"/>
          <w:b/>
          <w:u w:val="single"/>
        </w:rPr>
        <w:t xml:space="preserve">Institutional Learning </w:t>
      </w:r>
      <w:r w:rsidR="000F26AC" w:rsidRPr="001C312D">
        <w:rPr>
          <w:rFonts w:ascii="Arial" w:hAnsi="Arial" w:cs="Arial"/>
          <w:b/>
          <w:u w:val="single"/>
        </w:rPr>
        <w:t xml:space="preserve">Outcomes </w:t>
      </w:r>
      <w:r w:rsidR="007F4D78">
        <w:rPr>
          <w:rFonts w:ascii="Arial" w:hAnsi="Arial" w:cs="Arial"/>
          <w:b/>
          <w:u w:val="single"/>
        </w:rPr>
        <w:t xml:space="preserve">(ILO) </w:t>
      </w:r>
      <w:r w:rsidR="000F26AC" w:rsidRPr="001C312D">
        <w:rPr>
          <w:rFonts w:ascii="Arial" w:hAnsi="Arial" w:cs="Arial"/>
          <w:b/>
          <w:u w:val="single"/>
        </w:rPr>
        <w:t>Supported: Please check the ILOs that are supported by your program:</w:t>
      </w:r>
    </w:p>
    <w:p w:rsidR="000F26AC" w:rsidRPr="001C312D" w:rsidRDefault="000F26AC" w:rsidP="00435D95">
      <w:pPr>
        <w:rPr>
          <w:rFonts w:ascii="Arial" w:hAnsi="Arial" w:cs="Arial"/>
          <w:b/>
        </w:rPr>
      </w:pPr>
    </w:p>
    <w:p w:rsidR="005276EB" w:rsidRPr="001C312D" w:rsidRDefault="005276EB" w:rsidP="00AC182C">
      <w:pPr>
        <w:pBdr>
          <w:top w:val="single" w:sz="4" w:space="1" w:color="auto"/>
          <w:left w:val="single" w:sz="4" w:space="4" w:color="auto"/>
          <w:bottom w:val="single" w:sz="4" w:space="1" w:color="auto"/>
          <w:right w:val="single" w:sz="4" w:space="1" w:color="auto"/>
        </w:pBdr>
        <w:rPr>
          <w:rFonts w:ascii="Arial" w:hAnsi="Arial" w:cs="Arial"/>
          <w:b/>
        </w:rPr>
      </w:pPr>
    </w:p>
    <w:p w:rsidR="000F26AC" w:rsidRPr="001C312D" w:rsidRDefault="00054F9A" w:rsidP="00AC182C">
      <w:pPr>
        <w:pBdr>
          <w:top w:val="single" w:sz="4" w:space="1" w:color="auto"/>
          <w:left w:val="single" w:sz="4" w:space="4" w:color="auto"/>
          <w:bottom w:val="single" w:sz="4" w:space="1" w:color="auto"/>
          <w:right w:val="single" w:sz="4" w:space="1" w:color="auto"/>
        </w:pBdr>
        <w:rPr>
          <w:rFonts w:ascii="Arial" w:hAnsi="Arial" w:cs="Arial"/>
          <w:b/>
        </w:rPr>
      </w:pPr>
      <w:r w:rsidRPr="001C312D">
        <w:rPr>
          <w:rFonts w:ascii="Arial" w:hAnsi="Arial" w:cs="Arial"/>
          <w:b/>
          <w:u w:val="single"/>
        </w:rPr>
        <w:sym w:font="Wingdings" w:char="F0FC"/>
      </w:r>
      <w:r w:rsidR="000F26AC" w:rsidRPr="001C312D">
        <w:rPr>
          <w:rFonts w:ascii="Arial" w:hAnsi="Arial" w:cs="Arial"/>
          <w:b/>
        </w:rPr>
        <w:tab/>
        <w:t xml:space="preserve">ILO1 – </w:t>
      </w:r>
      <w:r w:rsidR="000F26AC" w:rsidRPr="001C312D">
        <w:rPr>
          <w:rFonts w:ascii="Arial" w:hAnsi="Arial" w:cs="Arial"/>
        </w:rPr>
        <w:t>Communication Skills</w:t>
      </w:r>
      <w:r w:rsidR="005276EB" w:rsidRPr="001C312D">
        <w:rPr>
          <w:rFonts w:ascii="Arial" w:hAnsi="Arial" w:cs="Arial"/>
        </w:rPr>
        <w:tab/>
      </w:r>
      <w:r w:rsidR="005276EB" w:rsidRPr="001C312D">
        <w:rPr>
          <w:rFonts w:ascii="Arial" w:hAnsi="Arial" w:cs="Arial"/>
        </w:rPr>
        <w:tab/>
      </w:r>
      <w:r w:rsidR="005276EB" w:rsidRPr="001C312D">
        <w:rPr>
          <w:rFonts w:ascii="Arial" w:hAnsi="Arial" w:cs="Arial"/>
        </w:rPr>
        <w:tab/>
      </w:r>
      <w:r w:rsidRPr="001C312D">
        <w:rPr>
          <w:rFonts w:ascii="Arial" w:hAnsi="Arial" w:cs="Arial"/>
          <w:b/>
          <w:u w:val="single"/>
        </w:rPr>
        <w:sym w:font="Wingdings" w:char="F0FC"/>
      </w:r>
      <w:r w:rsidR="005276EB" w:rsidRPr="001C312D">
        <w:rPr>
          <w:rFonts w:ascii="Arial" w:hAnsi="Arial" w:cs="Arial"/>
          <w:b/>
        </w:rPr>
        <w:tab/>
      </w:r>
      <w:r w:rsidR="000F26AC" w:rsidRPr="001C312D">
        <w:rPr>
          <w:rFonts w:ascii="Arial" w:hAnsi="Arial" w:cs="Arial"/>
          <w:b/>
        </w:rPr>
        <w:t xml:space="preserve">ILO2 – </w:t>
      </w:r>
      <w:r w:rsidR="000F26AC" w:rsidRPr="001C312D">
        <w:rPr>
          <w:rFonts w:ascii="Arial" w:hAnsi="Arial" w:cs="Arial"/>
        </w:rPr>
        <w:t>Critical Thinking Skills</w:t>
      </w:r>
      <w:r w:rsidR="005276EB" w:rsidRPr="001C312D">
        <w:rPr>
          <w:rFonts w:ascii="Arial" w:hAnsi="Arial" w:cs="Arial"/>
        </w:rPr>
        <w:tab/>
      </w:r>
      <w:r w:rsidR="005276EB" w:rsidRPr="001C312D">
        <w:rPr>
          <w:rFonts w:ascii="Arial" w:hAnsi="Arial" w:cs="Arial"/>
        </w:rPr>
        <w:tab/>
      </w:r>
      <w:r w:rsidR="005276EB" w:rsidRPr="001C312D">
        <w:rPr>
          <w:rFonts w:ascii="Arial" w:hAnsi="Arial" w:cs="Arial"/>
        </w:rPr>
        <w:tab/>
      </w:r>
      <w:r w:rsidR="005276EB" w:rsidRPr="001C312D">
        <w:rPr>
          <w:rFonts w:ascii="Arial" w:hAnsi="Arial" w:cs="Arial"/>
          <w:b/>
          <w:u w:val="single"/>
        </w:rPr>
        <w:sym w:font="Wingdings" w:char="F0FC"/>
      </w:r>
      <w:r w:rsidR="005276EB" w:rsidRPr="001C312D">
        <w:rPr>
          <w:rFonts w:ascii="Arial" w:hAnsi="Arial" w:cs="Arial"/>
          <w:b/>
        </w:rPr>
        <w:tab/>
      </w:r>
      <w:r w:rsidR="000F26AC" w:rsidRPr="001C312D">
        <w:rPr>
          <w:rFonts w:ascii="Arial" w:hAnsi="Arial" w:cs="Arial"/>
          <w:b/>
        </w:rPr>
        <w:t xml:space="preserve">ILO3 – </w:t>
      </w:r>
      <w:r w:rsidR="000F26AC" w:rsidRPr="001C312D">
        <w:rPr>
          <w:rFonts w:ascii="Arial" w:hAnsi="Arial" w:cs="Arial"/>
        </w:rPr>
        <w:t>Personal Responsibility</w:t>
      </w:r>
    </w:p>
    <w:p w:rsidR="000F26AC" w:rsidRPr="001C312D" w:rsidRDefault="00054F9A" w:rsidP="00AC182C">
      <w:pPr>
        <w:pBdr>
          <w:top w:val="single" w:sz="4" w:space="1" w:color="auto"/>
          <w:left w:val="single" w:sz="4" w:space="4" w:color="auto"/>
          <w:bottom w:val="single" w:sz="4" w:space="1" w:color="auto"/>
          <w:right w:val="single" w:sz="4" w:space="1" w:color="auto"/>
        </w:pBdr>
        <w:rPr>
          <w:rFonts w:ascii="Arial" w:hAnsi="Arial" w:cs="Arial"/>
          <w:b/>
        </w:rPr>
      </w:pPr>
      <w:r w:rsidRPr="001C312D">
        <w:rPr>
          <w:rFonts w:ascii="Arial" w:hAnsi="Arial" w:cs="Arial"/>
          <w:b/>
          <w:u w:val="single"/>
        </w:rPr>
        <w:sym w:font="Wingdings" w:char="F0FC"/>
      </w:r>
      <w:r w:rsidR="005276EB" w:rsidRPr="001C312D">
        <w:rPr>
          <w:rFonts w:ascii="Arial" w:hAnsi="Arial" w:cs="Arial"/>
          <w:b/>
        </w:rPr>
        <w:tab/>
      </w:r>
      <w:r w:rsidR="000F26AC" w:rsidRPr="001C312D">
        <w:rPr>
          <w:rFonts w:ascii="Arial" w:hAnsi="Arial" w:cs="Arial"/>
          <w:b/>
        </w:rPr>
        <w:t xml:space="preserve">ILO4 – </w:t>
      </w:r>
      <w:r w:rsidR="000F26AC" w:rsidRPr="001C312D">
        <w:rPr>
          <w:rFonts w:ascii="Arial" w:hAnsi="Arial" w:cs="Arial"/>
        </w:rPr>
        <w:t>Information Literacy</w:t>
      </w:r>
      <w:r w:rsidR="005276EB" w:rsidRPr="001C312D">
        <w:rPr>
          <w:rFonts w:ascii="Arial" w:hAnsi="Arial" w:cs="Arial"/>
        </w:rPr>
        <w:tab/>
      </w:r>
      <w:r w:rsidR="005276EB" w:rsidRPr="001C312D">
        <w:rPr>
          <w:rFonts w:ascii="Arial" w:hAnsi="Arial" w:cs="Arial"/>
        </w:rPr>
        <w:tab/>
      </w:r>
      <w:r w:rsidR="005276EB" w:rsidRPr="001C312D">
        <w:rPr>
          <w:rFonts w:ascii="Arial" w:hAnsi="Arial" w:cs="Arial"/>
        </w:rPr>
        <w:tab/>
      </w:r>
      <w:r w:rsidRPr="001C312D">
        <w:rPr>
          <w:rFonts w:ascii="Arial" w:hAnsi="Arial" w:cs="Arial"/>
          <w:b/>
          <w:u w:val="single"/>
        </w:rPr>
        <w:sym w:font="Wingdings" w:char="F0FC"/>
      </w:r>
      <w:r w:rsidR="005276EB" w:rsidRPr="001C312D">
        <w:rPr>
          <w:rFonts w:ascii="Arial" w:hAnsi="Arial" w:cs="Arial"/>
          <w:b/>
        </w:rPr>
        <w:tab/>
      </w:r>
      <w:r w:rsidR="000F26AC" w:rsidRPr="001C312D">
        <w:rPr>
          <w:rFonts w:ascii="Arial" w:hAnsi="Arial" w:cs="Arial"/>
          <w:b/>
        </w:rPr>
        <w:t xml:space="preserve">ILO5 – </w:t>
      </w:r>
      <w:r w:rsidR="000F26AC" w:rsidRPr="001C312D">
        <w:rPr>
          <w:rFonts w:ascii="Arial" w:hAnsi="Arial" w:cs="Arial"/>
        </w:rPr>
        <w:t>Global Awareness</w:t>
      </w:r>
    </w:p>
    <w:p w:rsidR="000F26AC" w:rsidRPr="001C312D" w:rsidRDefault="000F26AC" w:rsidP="00AC182C">
      <w:pPr>
        <w:pBdr>
          <w:top w:val="single" w:sz="4" w:space="1" w:color="auto"/>
          <w:left w:val="single" w:sz="4" w:space="4" w:color="auto"/>
          <w:bottom w:val="single" w:sz="4" w:space="1" w:color="auto"/>
          <w:right w:val="single" w:sz="4" w:space="1" w:color="auto"/>
        </w:pBdr>
        <w:rPr>
          <w:rFonts w:ascii="Arial" w:hAnsi="Arial" w:cs="Arial"/>
          <w:b/>
        </w:rPr>
      </w:pPr>
    </w:p>
    <w:p w:rsidR="000F26AC" w:rsidRPr="001C312D" w:rsidRDefault="000F26AC" w:rsidP="00435D95">
      <w:pPr>
        <w:rPr>
          <w:rFonts w:ascii="Arial" w:hAnsi="Arial" w:cs="Arial"/>
          <w:b/>
        </w:rPr>
      </w:pPr>
    </w:p>
    <w:p w:rsidR="00435D95" w:rsidRPr="001C312D" w:rsidRDefault="00435D95" w:rsidP="00435D95">
      <w:pPr>
        <w:rPr>
          <w:rFonts w:ascii="Arial" w:hAnsi="Arial" w:cs="Arial"/>
          <w:b/>
        </w:rPr>
      </w:pPr>
      <w:r w:rsidRPr="001C312D">
        <w:rPr>
          <w:rFonts w:ascii="Arial" w:hAnsi="Arial" w:cs="Arial"/>
          <w:b/>
        </w:rPr>
        <w:t xml:space="preserve">Please identify at least one outcome and assessment method, and estimated date for the completion of Section II.  Please keep in mind the Comprehensive Program Review Schedule.  </w:t>
      </w:r>
    </w:p>
    <w:p w:rsidR="005276EB" w:rsidRPr="001C312D" w:rsidRDefault="005276EB" w:rsidP="00435D95">
      <w:pPr>
        <w:rPr>
          <w:rFonts w:ascii="Arial" w:hAnsi="Arial" w:cs="Arial"/>
          <w:b/>
          <w:u w:val="single"/>
        </w:rPr>
      </w:pPr>
    </w:p>
    <w:p w:rsidR="005276EB" w:rsidRPr="001C312D" w:rsidRDefault="00E02EF6" w:rsidP="00E02EF6">
      <w:pPr>
        <w:tabs>
          <w:tab w:val="left" w:pos="11085"/>
        </w:tabs>
        <w:rPr>
          <w:rFonts w:ascii="Arial" w:hAnsi="Arial" w:cs="Arial"/>
          <w:b/>
          <w:u w:val="single"/>
        </w:rPr>
      </w:pPr>
      <w:r>
        <w:rPr>
          <w:rFonts w:ascii="Arial" w:hAnsi="Arial" w:cs="Arial"/>
          <w:b/>
          <w:u w:val="single"/>
        </w:rPr>
        <w:tab/>
      </w:r>
    </w:p>
    <w:p w:rsidR="005276EB" w:rsidRPr="001C312D" w:rsidRDefault="005276EB" w:rsidP="00435D95">
      <w:pPr>
        <w:rPr>
          <w:rFonts w:ascii="Arial" w:hAnsi="Arial" w:cs="Arial"/>
          <w:b/>
          <w:u w:val="single"/>
        </w:rPr>
      </w:pPr>
    </w:p>
    <w:p w:rsidR="005276EB" w:rsidRPr="001C312D" w:rsidRDefault="005276EB" w:rsidP="00435D95">
      <w:pPr>
        <w:rPr>
          <w:rFonts w:ascii="Arial" w:hAnsi="Arial" w:cs="Arial"/>
          <w:b/>
          <w:u w:val="single"/>
        </w:rPr>
      </w:pPr>
    </w:p>
    <w:p w:rsidR="005276EB" w:rsidRPr="001C312D" w:rsidRDefault="005276EB" w:rsidP="00435D95">
      <w:pPr>
        <w:rPr>
          <w:rFonts w:ascii="Arial" w:hAnsi="Arial" w:cs="Arial"/>
          <w:b/>
          <w:u w:val="single"/>
        </w:rPr>
      </w:pPr>
    </w:p>
    <w:p w:rsidR="005276EB" w:rsidRPr="001C312D" w:rsidRDefault="005276EB" w:rsidP="00435D95">
      <w:pPr>
        <w:rPr>
          <w:rFonts w:ascii="Arial" w:hAnsi="Arial" w:cs="Arial"/>
          <w:b/>
          <w:u w:val="single"/>
        </w:rPr>
      </w:pPr>
    </w:p>
    <w:p w:rsidR="00435D95" w:rsidRPr="001C312D" w:rsidRDefault="00435D95" w:rsidP="00435D95">
      <w:pPr>
        <w:rPr>
          <w:rFonts w:ascii="Arial" w:hAnsi="Arial" w:cs="Arial"/>
          <w:b/>
        </w:rPr>
      </w:pPr>
      <w:r w:rsidRPr="001C312D">
        <w:rPr>
          <w:rFonts w:ascii="Arial" w:hAnsi="Arial" w:cs="Arial"/>
          <w:b/>
          <w:u w:val="single"/>
        </w:rPr>
        <w:lastRenderedPageBreak/>
        <w:t>Service Areas</w:t>
      </w:r>
      <w:r w:rsidR="005276EB" w:rsidRPr="001C312D">
        <w:rPr>
          <w:rFonts w:ascii="Arial" w:hAnsi="Arial" w:cs="Arial"/>
          <w:b/>
          <w:u w:val="single"/>
        </w:rPr>
        <w:t xml:space="preserve"> Outcomes (SAOs)</w:t>
      </w:r>
      <w:r w:rsidRPr="001C312D">
        <w:rPr>
          <w:rFonts w:ascii="Arial" w:hAnsi="Arial" w:cs="Arial"/>
        </w:rPr>
        <w:t>(Student Services, Financial Aid, Student Affairs, etc.)</w:t>
      </w:r>
      <w:r w:rsidRPr="001C312D">
        <w:rPr>
          <w:rFonts w:ascii="Arial" w:hAnsi="Arial" w:cs="Arial"/>
          <w:b/>
        </w:rPr>
        <w:t>:  Please analyze at least one Outcome per year.</w:t>
      </w:r>
    </w:p>
    <w:p w:rsidR="00435D95" w:rsidRPr="001C312D" w:rsidRDefault="00435D95" w:rsidP="00435D95">
      <w:pPr>
        <w:rPr>
          <w:rFonts w:ascii="Arial" w:hAnsi="Arial" w:cs="Arial"/>
          <w:b/>
        </w:rPr>
      </w:pPr>
    </w:p>
    <w:p w:rsidR="00AC182C" w:rsidRPr="001C312D" w:rsidRDefault="00AC182C" w:rsidP="00AC182C">
      <w:pPr>
        <w:rPr>
          <w:rFonts w:ascii="Arial" w:hAnsi="Arial" w:cs="Arial"/>
          <w:b/>
          <w:u w:val="single"/>
        </w:rPr>
      </w:pPr>
      <w:r w:rsidRPr="001C312D">
        <w:rPr>
          <w:rFonts w:ascii="Arial" w:hAnsi="Arial" w:cs="Arial"/>
          <w:b/>
          <w:u w:val="single"/>
        </w:rPr>
        <w:t>SERVICE AREA OUTCOMES – GOAL 1.0</w:t>
      </w:r>
    </w:p>
    <w:p w:rsidR="005276EB" w:rsidRPr="001C312D" w:rsidRDefault="005276EB" w:rsidP="00435D95">
      <w:pPr>
        <w:rPr>
          <w:rFonts w:ascii="Arial" w:hAnsi="Arial" w:cs="Arial"/>
          <w:b/>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AA4690" w:rsidRPr="001C312D" w:rsidTr="00AC182C">
        <w:trPr>
          <w:trHeight w:val="182"/>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Institutional Goal 1.0:</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To Increase Student Success</w:t>
            </w:r>
          </w:p>
        </w:tc>
      </w:tr>
      <w:tr w:rsidR="00AA4690" w:rsidRPr="001C312D" w:rsidTr="00AC182C">
        <w:trPr>
          <w:trHeight w:val="203"/>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Student Services Goal 1.0:</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To improve student success at Imperial Valley College</w:t>
            </w:r>
          </w:p>
        </w:tc>
      </w:tr>
      <w:tr w:rsidR="00AA4690" w:rsidRPr="006166EE" w:rsidTr="00AC182C">
        <w:trPr>
          <w:trHeight w:val="203"/>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87603C" w:rsidRDefault="00AA4690" w:rsidP="00A53345">
            <w:pPr>
              <w:rPr>
                <w:rFonts w:cs="Arial"/>
                <w:b/>
                <w:sz w:val="18"/>
                <w:szCs w:val="18"/>
                <w:lang w:val="es-MX"/>
              </w:rPr>
            </w:pPr>
            <w:r w:rsidRPr="0087603C">
              <w:rPr>
                <w:rFonts w:cs="Arial"/>
                <w:b/>
                <w:sz w:val="18"/>
                <w:szCs w:val="18"/>
                <w:lang w:val="es-MX"/>
              </w:rPr>
              <w:t>ILO1, ILO2, ILO3, ILO4 and ILO5</w:t>
            </w:r>
          </w:p>
        </w:tc>
      </w:tr>
      <w:tr w:rsidR="00AA4690" w:rsidRPr="001C312D" w:rsidTr="00AC182C">
        <w:trPr>
          <w:trHeight w:val="203"/>
        </w:trPr>
        <w:tc>
          <w:tcPr>
            <w:tcW w:w="14039" w:type="dxa"/>
            <w:gridSpan w:val="9"/>
          </w:tcPr>
          <w:p w:rsidR="00AA4690" w:rsidRPr="001C312D" w:rsidRDefault="00AA4690" w:rsidP="00A53345">
            <w:pPr>
              <w:jc w:val="center"/>
              <w:rPr>
                <w:rFonts w:cs="Arial"/>
                <w:b/>
                <w:i/>
                <w:sz w:val="18"/>
                <w:szCs w:val="18"/>
              </w:rPr>
            </w:pPr>
            <w:r w:rsidRPr="001C312D">
              <w:rPr>
                <w:rFonts w:cs="Arial"/>
                <w:b/>
                <w:i/>
                <w:sz w:val="18"/>
                <w:szCs w:val="18"/>
              </w:rPr>
              <w:t>Communication Skills – Critical Thinking Skills – Personal Responsibility – Information Literacy – Global Awareness</w:t>
            </w:r>
          </w:p>
        </w:tc>
      </w:tr>
      <w:tr w:rsidR="00AA4690" w:rsidRPr="001C312D" w:rsidTr="00AA4690">
        <w:trPr>
          <w:trHeight w:val="405"/>
        </w:trPr>
        <w:tc>
          <w:tcPr>
            <w:tcW w:w="4608" w:type="dxa"/>
            <w:gridSpan w:val="2"/>
            <w:shd w:val="clear" w:color="auto" w:fill="B8CCE4" w:themeFill="accent1" w:themeFillTint="66"/>
          </w:tcPr>
          <w:p w:rsidR="00AA4690" w:rsidRPr="001C312D" w:rsidRDefault="002E76A3" w:rsidP="00A53345">
            <w:pPr>
              <w:rPr>
                <w:rFonts w:cs="Arial"/>
                <w:b/>
                <w:sz w:val="18"/>
                <w:szCs w:val="18"/>
              </w:rPr>
            </w:pPr>
            <w:r>
              <w:rPr>
                <w:rFonts w:cs="Arial"/>
                <w:b/>
                <w:sz w:val="18"/>
                <w:szCs w:val="18"/>
              </w:rPr>
              <w:t xml:space="preserve">Matriculation and General Counseling </w:t>
            </w:r>
            <w:r w:rsidR="00AA4690" w:rsidRPr="001C312D">
              <w:rPr>
                <w:rFonts w:cs="Arial"/>
                <w:b/>
                <w:sz w:val="18"/>
                <w:szCs w:val="18"/>
              </w:rPr>
              <w:t xml:space="preserve"> Services Goal 1.0:</w:t>
            </w:r>
          </w:p>
        </w:tc>
        <w:tc>
          <w:tcPr>
            <w:tcW w:w="9431" w:type="dxa"/>
            <w:gridSpan w:val="7"/>
            <w:shd w:val="clear" w:color="auto" w:fill="B8CCE4" w:themeFill="accent1" w:themeFillTint="66"/>
          </w:tcPr>
          <w:p w:rsidR="00AA4690" w:rsidRPr="001C312D" w:rsidRDefault="00AA4690" w:rsidP="002E76A3">
            <w:pPr>
              <w:rPr>
                <w:rFonts w:cs="Arial"/>
                <w:b/>
                <w:sz w:val="18"/>
                <w:szCs w:val="18"/>
              </w:rPr>
            </w:pPr>
            <w:r w:rsidRPr="001C312D">
              <w:rPr>
                <w:rFonts w:cs="Arial"/>
                <w:b/>
                <w:sz w:val="18"/>
                <w:szCs w:val="18"/>
              </w:rPr>
              <w:t>To increase student success through</w:t>
            </w:r>
            <w:r w:rsidR="002E76A3">
              <w:rPr>
                <w:rFonts w:cs="Arial"/>
                <w:b/>
                <w:sz w:val="18"/>
                <w:szCs w:val="18"/>
              </w:rPr>
              <w:t xml:space="preserve"> early access </w:t>
            </w:r>
            <w:r w:rsidR="00196373">
              <w:rPr>
                <w:rFonts w:cs="Arial"/>
                <w:b/>
                <w:sz w:val="18"/>
                <w:szCs w:val="18"/>
              </w:rPr>
              <w:t>p</w:t>
            </w:r>
            <w:r w:rsidR="002E76A3">
              <w:rPr>
                <w:rFonts w:cs="Arial"/>
                <w:b/>
                <w:sz w:val="18"/>
                <w:szCs w:val="18"/>
              </w:rPr>
              <w:t xml:space="preserve">rograms at Imperial </w:t>
            </w:r>
            <w:r w:rsidRPr="001C312D">
              <w:rPr>
                <w:rFonts w:cs="Arial"/>
                <w:b/>
                <w:sz w:val="18"/>
                <w:szCs w:val="18"/>
              </w:rPr>
              <w:t>Valley College</w:t>
            </w:r>
          </w:p>
        </w:tc>
      </w:tr>
      <w:tr w:rsidR="00AC182C" w:rsidRPr="001C312D" w:rsidTr="00AC182C">
        <w:trPr>
          <w:trHeight w:val="203"/>
        </w:trPr>
        <w:tc>
          <w:tcPr>
            <w:tcW w:w="14039" w:type="dxa"/>
            <w:gridSpan w:val="9"/>
          </w:tcPr>
          <w:p w:rsidR="00AC182C" w:rsidRPr="001C312D" w:rsidRDefault="00AC182C" w:rsidP="00AC182C">
            <w:pPr>
              <w:rPr>
                <w:rFonts w:cs="Arial"/>
                <w:sz w:val="18"/>
                <w:szCs w:val="18"/>
              </w:rPr>
            </w:pPr>
          </w:p>
        </w:tc>
      </w:tr>
      <w:tr w:rsidR="00AC182C" w:rsidRPr="001C312D" w:rsidTr="00AC182C">
        <w:trPr>
          <w:trHeight w:val="405"/>
        </w:trPr>
        <w:tc>
          <w:tcPr>
            <w:tcW w:w="4608" w:type="dxa"/>
            <w:gridSpan w:val="2"/>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RUBRIC</w:t>
            </w:r>
          </w:p>
          <w:p w:rsidR="00AC182C" w:rsidRPr="001C312D" w:rsidRDefault="00AC182C" w:rsidP="00AC182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AC182C" w:rsidRPr="001C312D" w:rsidRDefault="00AC182C" w:rsidP="00AC182C">
            <w:pPr>
              <w:rPr>
                <w:rFonts w:cs="Arial"/>
                <w:b/>
                <w:bCs/>
                <w:color w:val="000000"/>
                <w:sz w:val="18"/>
                <w:szCs w:val="18"/>
              </w:rPr>
            </w:pPr>
            <w:r w:rsidRPr="001C312D">
              <w:rPr>
                <w:rFonts w:cs="Arial"/>
                <w:b/>
                <w:bCs/>
                <w:color w:val="000000"/>
                <w:sz w:val="18"/>
                <w:szCs w:val="18"/>
              </w:rPr>
              <w:t xml:space="preserve">TIME </w:t>
            </w:r>
          </w:p>
          <w:p w:rsidR="00AC182C" w:rsidRPr="001C312D" w:rsidRDefault="00AC182C" w:rsidP="00AC182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RESOURCES</w:t>
            </w:r>
          </w:p>
          <w:p w:rsidR="00AC182C" w:rsidRPr="001C312D" w:rsidRDefault="00AC182C" w:rsidP="00AC182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ISLOs</w:t>
            </w:r>
          </w:p>
        </w:tc>
      </w:tr>
      <w:tr w:rsidR="00AA4690" w:rsidRPr="006A2C81" w:rsidTr="00AC182C">
        <w:trPr>
          <w:trHeight w:val="1257"/>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S1.0</w:t>
            </w:r>
          </w:p>
        </w:tc>
        <w:tc>
          <w:tcPr>
            <w:tcW w:w="3983" w:type="dxa"/>
          </w:tcPr>
          <w:p w:rsidR="00AA4690" w:rsidRPr="001C312D" w:rsidRDefault="0087603C" w:rsidP="0087603C">
            <w:pPr>
              <w:rPr>
                <w:rFonts w:cs="Arial"/>
                <w:sz w:val="18"/>
                <w:szCs w:val="18"/>
              </w:rPr>
            </w:pPr>
            <w:r>
              <w:rPr>
                <w:rFonts w:cs="Arial"/>
                <w:sz w:val="18"/>
                <w:szCs w:val="18"/>
              </w:rPr>
              <w:t>Incoming first time High School st</w:t>
            </w:r>
            <w:r w:rsidR="00AA4690" w:rsidRPr="001C312D">
              <w:rPr>
                <w:rFonts w:cs="Arial"/>
                <w:sz w:val="18"/>
                <w:szCs w:val="18"/>
              </w:rPr>
              <w:t>udent(s) will demonstrate an understanding of</w:t>
            </w:r>
            <w:r>
              <w:rPr>
                <w:rFonts w:cs="Arial"/>
                <w:sz w:val="18"/>
                <w:szCs w:val="18"/>
              </w:rPr>
              <w:t xml:space="preserve"> the Early Access Program (</w:t>
            </w:r>
            <w:r w:rsidR="00414ABE">
              <w:rPr>
                <w:rFonts w:cs="Arial"/>
                <w:sz w:val="18"/>
                <w:szCs w:val="18"/>
              </w:rPr>
              <w:t>1st STEP</w:t>
            </w:r>
            <w:r>
              <w:rPr>
                <w:rFonts w:cs="Arial"/>
                <w:sz w:val="18"/>
                <w:szCs w:val="18"/>
              </w:rPr>
              <w:t>) and complete the four steps necessary to be eligible and submit all signed documentation by the deadline</w:t>
            </w:r>
            <w:r w:rsidR="00AA4690" w:rsidRPr="001C312D">
              <w:rPr>
                <w:rFonts w:cs="Arial"/>
                <w:sz w:val="18"/>
                <w:szCs w:val="18"/>
              </w:rPr>
              <w:t>.</w:t>
            </w:r>
          </w:p>
        </w:tc>
        <w:tc>
          <w:tcPr>
            <w:tcW w:w="3420" w:type="dxa"/>
            <w:gridSpan w:val="3"/>
          </w:tcPr>
          <w:p w:rsidR="00AA4690" w:rsidRDefault="00AA4690" w:rsidP="006A2C81">
            <w:pPr>
              <w:rPr>
                <w:rFonts w:cs="Arial"/>
                <w:sz w:val="18"/>
                <w:szCs w:val="18"/>
              </w:rPr>
            </w:pPr>
            <w:r w:rsidRPr="001C312D">
              <w:rPr>
                <w:rFonts w:cs="Arial"/>
                <w:sz w:val="18"/>
                <w:szCs w:val="18"/>
              </w:rPr>
              <w:t xml:space="preserve">The </w:t>
            </w:r>
            <w:r w:rsidR="0087603C">
              <w:rPr>
                <w:rFonts w:cs="Arial"/>
                <w:sz w:val="18"/>
                <w:szCs w:val="18"/>
              </w:rPr>
              <w:t>Matriculation counselors</w:t>
            </w:r>
            <w:r w:rsidR="006A2C81">
              <w:rPr>
                <w:rFonts w:cs="Arial"/>
                <w:sz w:val="18"/>
                <w:szCs w:val="18"/>
              </w:rPr>
              <w:t xml:space="preserve"> will go to the six regular high schools and assess all high school seniors who plan to attend Imperial Valley College and give an orientation about the </w:t>
            </w:r>
            <w:r w:rsidR="00414ABE">
              <w:rPr>
                <w:rFonts w:cs="Arial"/>
                <w:sz w:val="18"/>
                <w:szCs w:val="18"/>
              </w:rPr>
              <w:t>1st STEP</w:t>
            </w:r>
            <w:r w:rsidR="006A2C81">
              <w:rPr>
                <w:rFonts w:cs="Arial"/>
                <w:sz w:val="18"/>
                <w:szCs w:val="18"/>
              </w:rPr>
              <w:t xml:space="preserve"> program.  The District counselors will follow-up with advising and reinforce the importance of following the 4 steps  to be eligible for the Early Access Program:</w:t>
            </w:r>
          </w:p>
          <w:p w:rsidR="006A2C81" w:rsidRDefault="006A2C81" w:rsidP="006A2C81">
            <w:pPr>
              <w:rPr>
                <w:rFonts w:cs="Arial"/>
                <w:sz w:val="18"/>
                <w:szCs w:val="18"/>
              </w:rPr>
            </w:pPr>
            <w:r>
              <w:rPr>
                <w:rFonts w:cs="Arial"/>
                <w:sz w:val="18"/>
                <w:szCs w:val="18"/>
              </w:rPr>
              <w:t>1) Assessment</w:t>
            </w:r>
          </w:p>
          <w:p w:rsidR="006A2C81" w:rsidRDefault="006A2C81" w:rsidP="006A2C81">
            <w:pPr>
              <w:rPr>
                <w:rFonts w:cs="Arial"/>
                <w:sz w:val="18"/>
                <w:szCs w:val="18"/>
              </w:rPr>
            </w:pPr>
            <w:r>
              <w:rPr>
                <w:rFonts w:cs="Arial"/>
                <w:sz w:val="18"/>
                <w:szCs w:val="18"/>
              </w:rPr>
              <w:t>2) Orientation</w:t>
            </w:r>
          </w:p>
          <w:p w:rsidR="006A2C81" w:rsidRDefault="006A2C81" w:rsidP="006A2C81">
            <w:pPr>
              <w:rPr>
                <w:rFonts w:cs="Arial"/>
                <w:sz w:val="18"/>
                <w:szCs w:val="18"/>
              </w:rPr>
            </w:pPr>
            <w:r>
              <w:rPr>
                <w:rFonts w:cs="Arial"/>
                <w:sz w:val="18"/>
                <w:szCs w:val="18"/>
              </w:rPr>
              <w:t>3) Advising</w:t>
            </w:r>
          </w:p>
          <w:p w:rsidR="006A2C81" w:rsidRPr="001C312D" w:rsidRDefault="006A2C81" w:rsidP="006A2C81">
            <w:pPr>
              <w:rPr>
                <w:rFonts w:cs="Arial"/>
                <w:sz w:val="18"/>
                <w:szCs w:val="18"/>
              </w:rPr>
            </w:pPr>
            <w:r>
              <w:rPr>
                <w:rFonts w:cs="Arial"/>
                <w:sz w:val="18"/>
                <w:szCs w:val="18"/>
              </w:rPr>
              <w:t>4) Admission Application to IVC</w:t>
            </w:r>
          </w:p>
        </w:tc>
        <w:tc>
          <w:tcPr>
            <w:tcW w:w="2610" w:type="dxa"/>
          </w:tcPr>
          <w:p w:rsidR="00AA4690" w:rsidRPr="001C312D" w:rsidRDefault="00AA4690" w:rsidP="006A2C81">
            <w:pPr>
              <w:rPr>
                <w:rFonts w:cs="Arial"/>
                <w:sz w:val="18"/>
                <w:szCs w:val="18"/>
              </w:rPr>
            </w:pPr>
            <w:r w:rsidRPr="001C312D">
              <w:rPr>
                <w:rFonts w:cs="Arial"/>
                <w:sz w:val="18"/>
                <w:szCs w:val="18"/>
              </w:rPr>
              <w:t xml:space="preserve">Record number of </w:t>
            </w:r>
            <w:r w:rsidR="006A2C81">
              <w:rPr>
                <w:rFonts w:cs="Arial"/>
                <w:sz w:val="18"/>
                <w:szCs w:val="18"/>
              </w:rPr>
              <w:t xml:space="preserve">high school students who submit their </w:t>
            </w:r>
            <w:r w:rsidR="00414ABE">
              <w:rPr>
                <w:rFonts w:cs="Arial"/>
                <w:sz w:val="18"/>
                <w:szCs w:val="18"/>
              </w:rPr>
              <w:t>1st STEP</w:t>
            </w:r>
            <w:r w:rsidR="006A2C81">
              <w:rPr>
                <w:rFonts w:cs="Arial"/>
                <w:sz w:val="18"/>
                <w:szCs w:val="18"/>
              </w:rPr>
              <w:t xml:space="preserve"> applications by the stipulated deadline.</w:t>
            </w:r>
          </w:p>
        </w:tc>
        <w:tc>
          <w:tcPr>
            <w:tcW w:w="1080" w:type="dxa"/>
          </w:tcPr>
          <w:p w:rsidR="00AA4690" w:rsidRPr="001C312D" w:rsidRDefault="006A2C81" w:rsidP="00A53345">
            <w:pPr>
              <w:rPr>
                <w:rFonts w:cs="Arial"/>
                <w:sz w:val="18"/>
                <w:szCs w:val="18"/>
              </w:rPr>
            </w:pPr>
            <w:r>
              <w:rPr>
                <w:rFonts w:cs="Arial"/>
                <w:sz w:val="18"/>
                <w:szCs w:val="18"/>
              </w:rPr>
              <w:t xml:space="preserve">June </w:t>
            </w:r>
            <w:r w:rsidR="00F0205E">
              <w:rPr>
                <w:rFonts w:cs="Arial"/>
                <w:sz w:val="18"/>
                <w:szCs w:val="18"/>
              </w:rPr>
              <w:t>6, 2012</w:t>
            </w:r>
          </w:p>
        </w:tc>
        <w:tc>
          <w:tcPr>
            <w:tcW w:w="1438" w:type="dxa"/>
          </w:tcPr>
          <w:p w:rsidR="00AA4690" w:rsidRPr="001C312D" w:rsidRDefault="005F3B6A" w:rsidP="005F3B6A">
            <w:pPr>
              <w:rPr>
                <w:rFonts w:cs="Arial"/>
                <w:sz w:val="18"/>
                <w:szCs w:val="18"/>
              </w:rPr>
            </w:pPr>
            <w:r>
              <w:rPr>
                <w:rFonts w:cs="Arial"/>
                <w:sz w:val="18"/>
                <w:szCs w:val="18"/>
              </w:rPr>
              <w:t>Clerical Support Staff to assist with data entry.</w:t>
            </w:r>
          </w:p>
        </w:tc>
        <w:tc>
          <w:tcPr>
            <w:tcW w:w="883" w:type="dxa"/>
          </w:tcPr>
          <w:p w:rsidR="00AA4690" w:rsidRPr="006A2C81" w:rsidRDefault="00AA4690" w:rsidP="00A53345">
            <w:pPr>
              <w:rPr>
                <w:rFonts w:cs="Arial"/>
                <w:sz w:val="18"/>
                <w:szCs w:val="18"/>
              </w:rPr>
            </w:pPr>
            <w:r w:rsidRPr="006A2C81">
              <w:rPr>
                <w:rFonts w:cs="Arial"/>
                <w:sz w:val="18"/>
                <w:szCs w:val="18"/>
              </w:rPr>
              <w:t>ILO1</w:t>
            </w:r>
          </w:p>
          <w:p w:rsidR="00AA4690" w:rsidRPr="006A2C81" w:rsidRDefault="00AA4690" w:rsidP="00A53345">
            <w:pPr>
              <w:rPr>
                <w:rFonts w:cs="Arial"/>
                <w:sz w:val="18"/>
                <w:szCs w:val="18"/>
              </w:rPr>
            </w:pPr>
            <w:r w:rsidRPr="006A2C81">
              <w:rPr>
                <w:rFonts w:cs="Arial"/>
                <w:sz w:val="18"/>
                <w:szCs w:val="18"/>
              </w:rPr>
              <w:t>ILO2</w:t>
            </w:r>
          </w:p>
          <w:p w:rsidR="00AA4690" w:rsidRPr="006A2C81" w:rsidRDefault="00AA4690" w:rsidP="00A53345">
            <w:pPr>
              <w:rPr>
                <w:rFonts w:cs="Arial"/>
                <w:sz w:val="18"/>
                <w:szCs w:val="18"/>
              </w:rPr>
            </w:pPr>
            <w:r w:rsidRPr="006A2C81">
              <w:rPr>
                <w:rFonts w:cs="Arial"/>
                <w:sz w:val="18"/>
                <w:szCs w:val="18"/>
              </w:rPr>
              <w:t>ILO3</w:t>
            </w:r>
          </w:p>
          <w:p w:rsidR="00AA4690" w:rsidRPr="006A2C81" w:rsidRDefault="00AA4690" w:rsidP="00A53345">
            <w:pPr>
              <w:rPr>
                <w:rFonts w:cs="Arial"/>
                <w:sz w:val="18"/>
                <w:szCs w:val="18"/>
              </w:rPr>
            </w:pPr>
            <w:r w:rsidRPr="006A2C81">
              <w:rPr>
                <w:rFonts w:cs="Arial"/>
                <w:sz w:val="18"/>
                <w:szCs w:val="18"/>
              </w:rPr>
              <w:t>ILO4</w:t>
            </w:r>
          </w:p>
          <w:p w:rsidR="00AA4690" w:rsidRPr="006A2C81" w:rsidRDefault="00AA4690" w:rsidP="00A53345">
            <w:pPr>
              <w:rPr>
                <w:rFonts w:cs="Arial"/>
                <w:sz w:val="18"/>
                <w:szCs w:val="18"/>
              </w:rPr>
            </w:pPr>
          </w:p>
        </w:tc>
      </w:tr>
      <w:tr w:rsidR="00AA4690" w:rsidRPr="001C312D" w:rsidTr="00AC182C">
        <w:trPr>
          <w:trHeight w:val="1439"/>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S1.1</w:t>
            </w:r>
          </w:p>
          <w:p w:rsidR="00AA4690" w:rsidRPr="001C312D" w:rsidRDefault="00AA4690" w:rsidP="00A53345">
            <w:pPr>
              <w:jc w:val="both"/>
              <w:rPr>
                <w:rFonts w:cs="Arial"/>
                <w:sz w:val="18"/>
                <w:szCs w:val="18"/>
              </w:rPr>
            </w:pPr>
          </w:p>
        </w:tc>
        <w:tc>
          <w:tcPr>
            <w:tcW w:w="3983" w:type="dxa"/>
          </w:tcPr>
          <w:p w:rsidR="00AA4690" w:rsidRPr="001C312D" w:rsidRDefault="00AA4690" w:rsidP="005F3B6A">
            <w:pPr>
              <w:rPr>
                <w:rFonts w:cs="Arial"/>
                <w:sz w:val="18"/>
                <w:szCs w:val="18"/>
              </w:rPr>
            </w:pPr>
            <w:r w:rsidRPr="001C312D">
              <w:rPr>
                <w:rFonts w:cs="Arial"/>
                <w:sz w:val="18"/>
                <w:szCs w:val="18"/>
              </w:rPr>
              <w:t>Students will demonstrate an understanding and awareness of</w:t>
            </w:r>
            <w:r w:rsidR="005F3B6A">
              <w:rPr>
                <w:rFonts w:cs="Arial"/>
                <w:sz w:val="18"/>
                <w:szCs w:val="18"/>
              </w:rPr>
              <w:t xml:space="preserve"> graduation and </w:t>
            </w:r>
            <w:r w:rsidRPr="001C312D">
              <w:rPr>
                <w:rFonts w:cs="Arial"/>
                <w:sz w:val="18"/>
                <w:szCs w:val="18"/>
              </w:rPr>
              <w:t xml:space="preserve">transfer </w:t>
            </w:r>
            <w:r w:rsidR="005F3B6A">
              <w:rPr>
                <w:rFonts w:cs="Arial"/>
                <w:sz w:val="18"/>
                <w:szCs w:val="18"/>
              </w:rPr>
              <w:t>requirements through the use of Degree Works Planner.</w:t>
            </w:r>
            <w:r w:rsidRPr="001C312D">
              <w:rPr>
                <w:rFonts w:cs="Arial"/>
                <w:sz w:val="18"/>
                <w:szCs w:val="18"/>
              </w:rPr>
              <w:t xml:space="preserve">  </w:t>
            </w:r>
          </w:p>
        </w:tc>
        <w:tc>
          <w:tcPr>
            <w:tcW w:w="3420" w:type="dxa"/>
            <w:gridSpan w:val="3"/>
          </w:tcPr>
          <w:p w:rsidR="00AA4690" w:rsidRPr="001C312D" w:rsidRDefault="00AA4690" w:rsidP="005F3B6A">
            <w:pPr>
              <w:rPr>
                <w:rFonts w:cs="Arial"/>
                <w:sz w:val="18"/>
                <w:szCs w:val="18"/>
              </w:rPr>
            </w:pPr>
            <w:r w:rsidRPr="001C312D">
              <w:rPr>
                <w:rFonts w:cs="Arial"/>
                <w:sz w:val="18"/>
                <w:szCs w:val="18"/>
              </w:rPr>
              <w:t xml:space="preserve">The </w:t>
            </w:r>
            <w:r w:rsidR="005F3B6A">
              <w:rPr>
                <w:rFonts w:cs="Arial"/>
                <w:sz w:val="18"/>
                <w:szCs w:val="18"/>
              </w:rPr>
              <w:t xml:space="preserve">counselors will develop a comprehensive plan using Degree Works (aka Educational Plan) that will divide the required courses into well balanced semester for all students who make a </w:t>
            </w:r>
            <w:r w:rsidR="00414ABE">
              <w:rPr>
                <w:rFonts w:cs="Arial"/>
                <w:sz w:val="18"/>
                <w:szCs w:val="18"/>
              </w:rPr>
              <w:t>counseling appointment to</w:t>
            </w:r>
            <w:r w:rsidR="005F3B6A">
              <w:rPr>
                <w:rFonts w:cs="Arial"/>
                <w:sz w:val="18"/>
                <w:szCs w:val="18"/>
              </w:rPr>
              <w:t xml:space="preserve"> discuss their major and transfer aspirations. </w:t>
            </w:r>
          </w:p>
        </w:tc>
        <w:tc>
          <w:tcPr>
            <w:tcW w:w="2610" w:type="dxa"/>
          </w:tcPr>
          <w:p w:rsidR="00276808" w:rsidRDefault="00276808" w:rsidP="00276808">
            <w:pPr>
              <w:rPr>
                <w:rFonts w:cs="Arial"/>
                <w:sz w:val="18"/>
                <w:szCs w:val="18"/>
              </w:rPr>
            </w:pPr>
            <w:r w:rsidRPr="001C312D">
              <w:rPr>
                <w:rFonts w:cs="Arial"/>
                <w:sz w:val="18"/>
                <w:szCs w:val="18"/>
              </w:rPr>
              <w:t>SEP document in student file an</w:t>
            </w:r>
            <w:r>
              <w:rPr>
                <w:rFonts w:cs="Arial"/>
                <w:sz w:val="18"/>
                <w:szCs w:val="18"/>
              </w:rPr>
              <w:t>d/or available in Degree Works</w:t>
            </w:r>
            <w:r w:rsidRPr="001C312D">
              <w:rPr>
                <w:rFonts w:cs="Arial"/>
                <w:sz w:val="18"/>
                <w:szCs w:val="18"/>
              </w:rPr>
              <w:t>.</w:t>
            </w:r>
            <w:r>
              <w:rPr>
                <w:rFonts w:cs="Arial"/>
                <w:sz w:val="18"/>
                <w:szCs w:val="18"/>
              </w:rPr>
              <w:t xml:space="preserve"> Write notes in SARS.</w:t>
            </w:r>
          </w:p>
          <w:p w:rsidR="00276808" w:rsidRDefault="00276808" w:rsidP="00276808">
            <w:pPr>
              <w:rPr>
                <w:rFonts w:cs="Arial"/>
                <w:sz w:val="18"/>
                <w:szCs w:val="18"/>
              </w:rPr>
            </w:pPr>
          </w:p>
          <w:p w:rsidR="00276808" w:rsidRDefault="00276808" w:rsidP="00276808">
            <w:pPr>
              <w:rPr>
                <w:rFonts w:cs="Arial"/>
                <w:sz w:val="18"/>
                <w:szCs w:val="18"/>
              </w:rPr>
            </w:pPr>
          </w:p>
          <w:p w:rsidR="00276808" w:rsidRDefault="00276808" w:rsidP="00276808">
            <w:pPr>
              <w:rPr>
                <w:rFonts w:cs="Arial"/>
                <w:sz w:val="18"/>
                <w:szCs w:val="18"/>
              </w:rPr>
            </w:pPr>
          </w:p>
          <w:p w:rsidR="00276808" w:rsidRDefault="00276808" w:rsidP="00276808">
            <w:pPr>
              <w:rPr>
                <w:rFonts w:cs="Arial"/>
                <w:sz w:val="18"/>
                <w:szCs w:val="18"/>
              </w:rPr>
            </w:pPr>
          </w:p>
          <w:p w:rsidR="00AA4690" w:rsidRPr="001C312D" w:rsidRDefault="00276808" w:rsidP="00276808">
            <w:pPr>
              <w:rPr>
                <w:rFonts w:cs="Arial"/>
                <w:sz w:val="18"/>
                <w:szCs w:val="18"/>
              </w:rPr>
            </w:pPr>
            <w:r>
              <w:rPr>
                <w:rFonts w:cs="Arial"/>
                <w:sz w:val="18"/>
                <w:szCs w:val="18"/>
              </w:rPr>
              <w:t>.</w:t>
            </w:r>
          </w:p>
        </w:tc>
        <w:tc>
          <w:tcPr>
            <w:tcW w:w="1080" w:type="dxa"/>
          </w:tcPr>
          <w:p w:rsidR="00AA4690" w:rsidRPr="001C312D" w:rsidRDefault="00AA4690" w:rsidP="00A53345">
            <w:pPr>
              <w:rPr>
                <w:rFonts w:cs="Arial"/>
                <w:sz w:val="18"/>
                <w:szCs w:val="18"/>
              </w:rPr>
            </w:pPr>
            <w:r w:rsidRPr="001C312D">
              <w:rPr>
                <w:rFonts w:cs="Arial"/>
                <w:sz w:val="18"/>
                <w:szCs w:val="18"/>
              </w:rPr>
              <w:t>End of Academic Year</w:t>
            </w:r>
          </w:p>
        </w:tc>
        <w:tc>
          <w:tcPr>
            <w:tcW w:w="1438" w:type="dxa"/>
          </w:tcPr>
          <w:p w:rsidR="00AA4690" w:rsidRPr="001C312D" w:rsidRDefault="00276808" w:rsidP="00A53345">
            <w:pPr>
              <w:rPr>
                <w:rFonts w:cs="Arial"/>
                <w:sz w:val="18"/>
                <w:szCs w:val="18"/>
              </w:rPr>
            </w:pPr>
            <w:r>
              <w:rPr>
                <w:rFonts w:cs="Arial"/>
                <w:sz w:val="18"/>
                <w:szCs w:val="18"/>
              </w:rPr>
              <w:t>More counselors to assist students.</w:t>
            </w:r>
          </w:p>
        </w:tc>
        <w:tc>
          <w:tcPr>
            <w:tcW w:w="883" w:type="dxa"/>
          </w:tcPr>
          <w:p w:rsidR="00AA4690" w:rsidRPr="001C312D" w:rsidRDefault="00AA4690" w:rsidP="00A53345">
            <w:pPr>
              <w:rPr>
                <w:rFonts w:cs="Arial"/>
                <w:sz w:val="18"/>
                <w:szCs w:val="18"/>
              </w:rPr>
            </w:pPr>
            <w:r w:rsidRPr="001C312D">
              <w:rPr>
                <w:rFonts w:cs="Arial"/>
                <w:sz w:val="18"/>
                <w:szCs w:val="18"/>
              </w:rPr>
              <w:t>ILO1</w:t>
            </w:r>
          </w:p>
          <w:p w:rsidR="00AA4690" w:rsidRPr="001C312D" w:rsidRDefault="00AA4690" w:rsidP="00A53345">
            <w:pPr>
              <w:rPr>
                <w:rFonts w:cs="Arial"/>
                <w:sz w:val="18"/>
                <w:szCs w:val="18"/>
              </w:rPr>
            </w:pPr>
            <w:r w:rsidRPr="001C312D">
              <w:rPr>
                <w:rFonts w:cs="Arial"/>
                <w:sz w:val="18"/>
                <w:szCs w:val="18"/>
              </w:rPr>
              <w:t>ILO2</w:t>
            </w:r>
          </w:p>
          <w:p w:rsidR="00AA4690" w:rsidRPr="001C312D" w:rsidRDefault="00AA4690" w:rsidP="00A53345">
            <w:pPr>
              <w:rPr>
                <w:rFonts w:cs="Arial"/>
                <w:sz w:val="18"/>
                <w:szCs w:val="18"/>
              </w:rPr>
            </w:pPr>
            <w:r w:rsidRPr="001C312D">
              <w:rPr>
                <w:rFonts w:cs="Arial"/>
                <w:sz w:val="18"/>
                <w:szCs w:val="18"/>
              </w:rPr>
              <w:t>ILO3</w:t>
            </w:r>
          </w:p>
          <w:p w:rsidR="00AA4690" w:rsidRPr="001C312D" w:rsidRDefault="00AA4690" w:rsidP="00A53345">
            <w:pPr>
              <w:rPr>
                <w:rFonts w:cs="Arial"/>
                <w:sz w:val="18"/>
                <w:szCs w:val="18"/>
              </w:rPr>
            </w:pPr>
            <w:r w:rsidRPr="001C312D">
              <w:rPr>
                <w:rFonts w:cs="Arial"/>
                <w:sz w:val="18"/>
                <w:szCs w:val="18"/>
              </w:rPr>
              <w:t>ILO4</w:t>
            </w:r>
          </w:p>
        </w:tc>
      </w:tr>
    </w:tbl>
    <w:p w:rsidR="002E76A3" w:rsidRDefault="002E76A3">
      <w:pPr>
        <w:rPr>
          <w:rFonts w:ascii="Arial" w:hAnsi="Arial" w:cs="Arial"/>
          <w:b/>
          <w:lang w:val="es-MX"/>
        </w:rPr>
      </w:pPr>
    </w:p>
    <w:tbl>
      <w:tblPr>
        <w:tblStyle w:val="TableGrid"/>
        <w:tblW w:w="0" w:type="auto"/>
        <w:tblLayout w:type="fixed"/>
        <w:tblLook w:val="04A0" w:firstRow="1" w:lastRow="0" w:firstColumn="1" w:lastColumn="0" w:noHBand="0" w:noVBand="1"/>
      </w:tblPr>
      <w:tblGrid>
        <w:gridCol w:w="625"/>
        <w:gridCol w:w="3983"/>
        <w:gridCol w:w="3420"/>
        <w:gridCol w:w="2610"/>
        <w:gridCol w:w="1080"/>
        <w:gridCol w:w="1438"/>
        <w:gridCol w:w="883"/>
      </w:tblGrid>
      <w:tr w:rsidR="00196373" w:rsidRPr="006166EE" w:rsidTr="00196373">
        <w:trPr>
          <w:trHeight w:val="1439"/>
        </w:trPr>
        <w:tc>
          <w:tcPr>
            <w:tcW w:w="625" w:type="dxa"/>
          </w:tcPr>
          <w:p w:rsidR="00196373" w:rsidRPr="001C312D" w:rsidRDefault="00196373" w:rsidP="00196373">
            <w:pPr>
              <w:jc w:val="both"/>
              <w:rPr>
                <w:rFonts w:cs="Arial"/>
                <w:b/>
                <w:bCs/>
                <w:color w:val="000000"/>
                <w:sz w:val="18"/>
                <w:szCs w:val="18"/>
              </w:rPr>
            </w:pPr>
            <w:r>
              <w:rPr>
                <w:rFonts w:cs="Arial"/>
                <w:b/>
                <w:bCs/>
                <w:color w:val="000000"/>
                <w:sz w:val="18"/>
                <w:szCs w:val="18"/>
              </w:rPr>
              <w:t>S1.2</w:t>
            </w:r>
          </w:p>
          <w:p w:rsidR="00196373" w:rsidRPr="001C312D" w:rsidRDefault="00196373" w:rsidP="00196373">
            <w:pPr>
              <w:jc w:val="both"/>
              <w:rPr>
                <w:rFonts w:cs="Arial"/>
                <w:sz w:val="18"/>
                <w:szCs w:val="18"/>
              </w:rPr>
            </w:pPr>
          </w:p>
        </w:tc>
        <w:tc>
          <w:tcPr>
            <w:tcW w:w="3983" w:type="dxa"/>
          </w:tcPr>
          <w:p w:rsidR="00196373" w:rsidRPr="001C312D" w:rsidRDefault="00196373" w:rsidP="00196373">
            <w:pPr>
              <w:rPr>
                <w:rFonts w:cs="Arial"/>
                <w:sz w:val="18"/>
                <w:szCs w:val="18"/>
              </w:rPr>
            </w:pPr>
            <w:r w:rsidRPr="001C312D">
              <w:rPr>
                <w:rFonts w:cs="Arial"/>
                <w:sz w:val="18"/>
                <w:szCs w:val="18"/>
              </w:rPr>
              <w:t>Students will be able to demonstrate a comprehension of transfer requirements by attending counseling appointments, transfer presentations, and by participation in coordinated transfer counseling services and activities.</w:t>
            </w:r>
          </w:p>
        </w:tc>
        <w:tc>
          <w:tcPr>
            <w:tcW w:w="3420" w:type="dxa"/>
          </w:tcPr>
          <w:p w:rsidR="00196373" w:rsidRPr="001C312D" w:rsidRDefault="00196373" w:rsidP="00196373">
            <w:pPr>
              <w:rPr>
                <w:rFonts w:cs="Arial"/>
                <w:sz w:val="18"/>
                <w:szCs w:val="18"/>
              </w:rPr>
            </w:pPr>
            <w:r w:rsidRPr="001C312D">
              <w:rPr>
                <w:rFonts w:cs="Arial"/>
                <w:sz w:val="18"/>
                <w:szCs w:val="18"/>
              </w:rPr>
              <w:t>ASPIRE - Tracking Freshman Cohort(s)</w:t>
            </w:r>
          </w:p>
          <w:p w:rsidR="00196373" w:rsidRPr="001C312D" w:rsidRDefault="00196373" w:rsidP="00196373">
            <w:pPr>
              <w:rPr>
                <w:rFonts w:cs="Arial"/>
                <w:sz w:val="18"/>
                <w:szCs w:val="18"/>
              </w:rPr>
            </w:pPr>
            <w:r w:rsidRPr="001C312D">
              <w:rPr>
                <w:rFonts w:cs="Arial"/>
                <w:sz w:val="18"/>
                <w:szCs w:val="18"/>
              </w:rPr>
              <w:t>(</w:t>
            </w:r>
            <w:r w:rsidRPr="001C312D">
              <w:rPr>
                <w:rFonts w:cs="Arial"/>
                <w:b/>
                <w:sz w:val="18"/>
                <w:szCs w:val="18"/>
              </w:rPr>
              <w:t>A</w:t>
            </w:r>
            <w:r w:rsidRPr="001C312D">
              <w:rPr>
                <w:rFonts w:cs="Arial"/>
                <w:sz w:val="18"/>
                <w:szCs w:val="18"/>
              </w:rPr>
              <w:t xml:space="preserve">cknowledging </w:t>
            </w:r>
            <w:r w:rsidRPr="001C312D">
              <w:rPr>
                <w:rFonts w:cs="Arial"/>
                <w:b/>
                <w:sz w:val="18"/>
                <w:szCs w:val="18"/>
              </w:rPr>
              <w:t>S</w:t>
            </w:r>
            <w:r w:rsidRPr="001C312D">
              <w:rPr>
                <w:rFonts w:cs="Arial"/>
                <w:sz w:val="18"/>
                <w:szCs w:val="18"/>
              </w:rPr>
              <w:t xml:space="preserve">tudents </w:t>
            </w:r>
            <w:r w:rsidRPr="001C312D">
              <w:rPr>
                <w:rFonts w:cs="Arial"/>
                <w:b/>
                <w:sz w:val="18"/>
                <w:szCs w:val="18"/>
              </w:rPr>
              <w:t>P</w:t>
            </w:r>
            <w:r w:rsidRPr="001C312D">
              <w:rPr>
                <w:rFonts w:cs="Arial"/>
                <w:sz w:val="18"/>
                <w:szCs w:val="18"/>
              </w:rPr>
              <w:t xml:space="preserve">repared </w:t>
            </w:r>
            <w:r w:rsidRPr="001C312D">
              <w:rPr>
                <w:rFonts w:cs="Arial"/>
                <w:b/>
                <w:sz w:val="18"/>
                <w:szCs w:val="18"/>
              </w:rPr>
              <w:t>I</w:t>
            </w:r>
            <w:r w:rsidRPr="001C312D">
              <w:rPr>
                <w:rFonts w:cs="Arial"/>
                <w:sz w:val="18"/>
                <w:szCs w:val="18"/>
              </w:rPr>
              <w:t xml:space="preserve">n </w:t>
            </w:r>
            <w:r w:rsidRPr="001C312D">
              <w:rPr>
                <w:rFonts w:cs="Arial"/>
                <w:b/>
                <w:sz w:val="18"/>
                <w:szCs w:val="18"/>
              </w:rPr>
              <w:t>R</w:t>
            </w:r>
            <w:r w:rsidRPr="001C312D">
              <w:rPr>
                <w:rFonts w:cs="Arial"/>
                <w:sz w:val="18"/>
                <w:szCs w:val="18"/>
              </w:rPr>
              <w:t xml:space="preserve">ecognized </w:t>
            </w:r>
            <w:r w:rsidRPr="001C312D">
              <w:rPr>
                <w:rFonts w:cs="Arial"/>
                <w:b/>
                <w:sz w:val="18"/>
                <w:szCs w:val="18"/>
              </w:rPr>
              <w:t>E</w:t>
            </w:r>
            <w:r w:rsidRPr="001C312D">
              <w:rPr>
                <w:rFonts w:cs="Arial"/>
                <w:sz w:val="18"/>
                <w:szCs w:val="18"/>
              </w:rPr>
              <w:t>xcellence)</w:t>
            </w:r>
          </w:p>
        </w:tc>
        <w:tc>
          <w:tcPr>
            <w:tcW w:w="2610" w:type="dxa"/>
          </w:tcPr>
          <w:p w:rsidR="00196373" w:rsidRPr="001C312D" w:rsidRDefault="00196373" w:rsidP="00196373">
            <w:pPr>
              <w:rPr>
                <w:rFonts w:cs="Arial"/>
                <w:sz w:val="18"/>
                <w:szCs w:val="18"/>
              </w:rPr>
            </w:pPr>
            <w:r w:rsidRPr="001C312D">
              <w:rPr>
                <w:rFonts w:cs="Arial"/>
                <w:sz w:val="18"/>
                <w:szCs w:val="18"/>
              </w:rPr>
              <w:t>ASPIRE Program - tracking of students by academic year and conducting an exit survey.</w:t>
            </w:r>
          </w:p>
        </w:tc>
        <w:tc>
          <w:tcPr>
            <w:tcW w:w="1080" w:type="dxa"/>
          </w:tcPr>
          <w:p w:rsidR="00196373" w:rsidRPr="001C312D" w:rsidRDefault="00196373" w:rsidP="00196373">
            <w:pPr>
              <w:rPr>
                <w:rFonts w:cs="Arial"/>
                <w:sz w:val="18"/>
                <w:szCs w:val="18"/>
              </w:rPr>
            </w:pPr>
            <w:r w:rsidRPr="001C312D">
              <w:rPr>
                <w:rFonts w:cs="Arial"/>
                <w:sz w:val="18"/>
                <w:szCs w:val="18"/>
              </w:rPr>
              <w:t>End of Academic Year</w:t>
            </w:r>
          </w:p>
        </w:tc>
        <w:tc>
          <w:tcPr>
            <w:tcW w:w="1438" w:type="dxa"/>
          </w:tcPr>
          <w:p w:rsidR="00196373" w:rsidRPr="001C312D" w:rsidRDefault="00196373" w:rsidP="00196373">
            <w:pPr>
              <w:rPr>
                <w:rFonts w:cs="Arial"/>
                <w:sz w:val="18"/>
                <w:szCs w:val="18"/>
              </w:rPr>
            </w:pPr>
            <w:r w:rsidRPr="001C312D">
              <w:rPr>
                <w:rFonts w:cs="Arial"/>
                <w:sz w:val="18"/>
                <w:szCs w:val="18"/>
              </w:rPr>
              <w:t>Unknown at this time</w:t>
            </w:r>
          </w:p>
        </w:tc>
        <w:tc>
          <w:tcPr>
            <w:tcW w:w="883" w:type="dxa"/>
          </w:tcPr>
          <w:p w:rsidR="00196373" w:rsidRPr="00196373" w:rsidRDefault="00196373" w:rsidP="00196373">
            <w:pPr>
              <w:rPr>
                <w:rFonts w:cs="Arial"/>
                <w:sz w:val="18"/>
                <w:szCs w:val="18"/>
                <w:lang w:val="es-MX"/>
              </w:rPr>
            </w:pPr>
            <w:r w:rsidRPr="00196373">
              <w:rPr>
                <w:rFonts w:cs="Arial"/>
                <w:sz w:val="18"/>
                <w:szCs w:val="18"/>
                <w:lang w:val="es-MX"/>
              </w:rPr>
              <w:t>ILO1</w:t>
            </w:r>
          </w:p>
          <w:p w:rsidR="00196373" w:rsidRPr="00196373" w:rsidRDefault="00196373" w:rsidP="00196373">
            <w:pPr>
              <w:rPr>
                <w:rFonts w:cs="Arial"/>
                <w:sz w:val="18"/>
                <w:szCs w:val="18"/>
                <w:lang w:val="es-MX"/>
              </w:rPr>
            </w:pPr>
            <w:r w:rsidRPr="00196373">
              <w:rPr>
                <w:rFonts w:cs="Arial"/>
                <w:sz w:val="18"/>
                <w:szCs w:val="18"/>
                <w:lang w:val="es-MX"/>
              </w:rPr>
              <w:t>ILO2</w:t>
            </w:r>
          </w:p>
          <w:p w:rsidR="00196373" w:rsidRPr="00196373" w:rsidRDefault="00196373" w:rsidP="00196373">
            <w:pPr>
              <w:rPr>
                <w:rFonts w:cs="Arial"/>
                <w:sz w:val="18"/>
                <w:szCs w:val="18"/>
                <w:lang w:val="es-MX"/>
              </w:rPr>
            </w:pPr>
            <w:r w:rsidRPr="00196373">
              <w:rPr>
                <w:rFonts w:cs="Arial"/>
                <w:sz w:val="18"/>
                <w:szCs w:val="18"/>
                <w:lang w:val="es-MX"/>
              </w:rPr>
              <w:t>ILO3</w:t>
            </w:r>
          </w:p>
          <w:p w:rsidR="00196373" w:rsidRPr="00196373" w:rsidRDefault="00196373" w:rsidP="00196373">
            <w:pPr>
              <w:rPr>
                <w:rFonts w:cs="Arial"/>
                <w:sz w:val="18"/>
                <w:szCs w:val="18"/>
                <w:lang w:val="es-MX"/>
              </w:rPr>
            </w:pPr>
            <w:r w:rsidRPr="00196373">
              <w:rPr>
                <w:rFonts w:cs="Arial"/>
                <w:sz w:val="18"/>
                <w:szCs w:val="18"/>
                <w:lang w:val="es-MX"/>
              </w:rPr>
              <w:t>ILO4</w:t>
            </w:r>
          </w:p>
          <w:p w:rsidR="00196373" w:rsidRPr="00196373" w:rsidRDefault="00196373" w:rsidP="00196373">
            <w:pPr>
              <w:rPr>
                <w:rFonts w:cs="Arial"/>
                <w:sz w:val="18"/>
                <w:szCs w:val="18"/>
                <w:lang w:val="es-MX"/>
              </w:rPr>
            </w:pPr>
            <w:r w:rsidRPr="00196373">
              <w:rPr>
                <w:rFonts w:cs="Arial"/>
                <w:sz w:val="18"/>
                <w:szCs w:val="18"/>
                <w:lang w:val="es-MX"/>
              </w:rPr>
              <w:t>ILO5</w:t>
            </w:r>
          </w:p>
        </w:tc>
      </w:tr>
    </w:tbl>
    <w:p w:rsidR="00AC182C" w:rsidRPr="002E76A3" w:rsidRDefault="00AC182C">
      <w:pPr>
        <w:rPr>
          <w:rFonts w:ascii="Arial" w:hAnsi="Arial" w:cs="Arial"/>
          <w:b/>
          <w:lang w:val="es-MX"/>
        </w:rPr>
      </w:pPr>
      <w:r w:rsidRPr="002E76A3">
        <w:rPr>
          <w:rFonts w:ascii="Arial" w:hAnsi="Arial" w:cs="Arial"/>
          <w:b/>
          <w:lang w:val="es-MX"/>
        </w:rPr>
        <w:br w:type="page"/>
      </w:r>
    </w:p>
    <w:p w:rsidR="00AC182C" w:rsidRPr="001C312D" w:rsidRDefault="00AC182C" w:rsidP="00AC182C">
      <w:pPr>
        <w:rPr>
          <w:rFonts w:ascii="Arial" w:hAnsi="Arial" w:cs="Arial"/>
          <w:b/>
          <w:u w:val="single"/>
        </w:rPr>
      </w:pPr>
      <w:r w:rsidRPr="001C312D">
        <w:rPr>
          <w:rFonts w:ascii="Arial" w:hAnsi="Arial" w:cs="Arial"/>
          <w:b/>
          <w:u w:val="single"/>
        </w:rPr>
        <w:lastRenderedPageBreak/>
        <w:t>SERVICE AREA OUTCOMES – GOAL 2.0</w:t>
      </w:r>
    </w:p>
    <w:p w:rsidR="00AC182C" w:rsidRPr="001C312D" w:rsidRDefault="00AC182C" w:rsidP="00AC182C">
      <w:pPr>
        <w:rPr>
          <w:rFonts w:ascii="Arial" w:hAnsi="Arial" w:cs="Arial"/>
          <w:b/>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AA4690" w:rsidRPr="001C312D" w:rsidTr="00AC182C">
        <w:trPr>
          <w:trHeight w:val="182"/>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Institutional Goal 2.0:</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To Increase Student Retention</w:t>
            </w:r>
          </w:p>
        </w:tc>
      </w:tr>
      <w:tr w:rsidR="00AA4690" w:rsidRPr="001C312D" w:rsidTr="00AC182C">
        <w:trPr>
          <w:trHeight w:val="203"/>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Student Services Goal 2.0:</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To increase the retention level of Imperial Valley College Students</w:t>
            </w:r>
          </w:p>
        </w:tc>
      </w:tr>
      <w:tr w:rsidR="00AA4690" w:rsidRPr="006166EE" w:rsidTr="00AC182C">
        <w:trPr>
          <w:trHeight w:val="203"/>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87603C" w:rsidRDefault="00AA4690" w:rsidP="00A53345">
            <w:pPr>
              <w:rPr>
                <w:rFonts w:cs="Arial"/>
                <w:b/>
                <w:sz w:val="18"/>
                <w:szCs w:val="18"/>
                <w:lang w:val="es-MX"/>
              </w:rPr>
            </w:pPr>
            <w:r w:rsidRPr="0087603C">
              <w:rPr>
                <w:rFonts w:cs="Arial"/>
                <w:b/>
                <w:sz w:val="18"/>
                <w:szCs w:val="18"/>
                <w:lang w:val="es-MX"/>
              </w:rPr>
              <w:t>ILO1, ILO2, ILO3, ILO4 and ILO5</w:t>
            </w:r>
          </w:p>
        </w:tc>
      </w:tr>
      <w:tr w:rsidR="00AA4690" w:rsidRPr="001C312D" w:rsidTr="00AC182C">
        <w:trPr>
          <w:trHeight w:val="203"/>
        </w:trPr>
        <w:tc>
          <w:tcPr>
            <w:tcW w:w="14039" w:type="dxa"/>
            <w:gridSpan w:val="9"/>
          </w:tcPr>
          <w:p w:rsidR="00AA4690" w:rsidRPr="001C312D" w:rsidRDefault="00AA4690" w:rsidP="00A53345">
            <w:pPr>
              <w:jc w:val="center"/>
              <w:rPr>
                <w:rFonts w:cs="Arial"/>
                <w:sz w:val="18"/>
                <w:szCs w:val="18"/>
              </w:rPr>
            </w:pPr>
            <w:r w:rsidRPr="001C312D">
              <w:rPr>
                <w:rFonts w:cs="Arial"/>
                <w:b/>
                <w:i/>
                <w:sz w:val="18"/>
                <w:szCs w:val="18"/>
              </w:rPr>
              <w:t>Communication Skills – Critical Thinking Skills – Personal Responsibility – Information Literacy – Global Awareness</w:t>
            </w:r>
          </w:p>
        </w:tc>
      </w:tr>
      <w:tr w:rsidR="00AA4690" w:rsidRPr="001C312D" w:rsidTr="00AC182C">
        <w:trPr>
          <w:trHeight w:val="405"/>
        </w:trPr>
        <w:tc>
          <w:tcPr>
            <w:tcW w:w="4608" w:type="dxa"/>
            <w:gridSpan w:val="2"/>
            <w:shd w:val="clear" w:color="auto" w:fill="B8CCE4" w:themeFill="accent1" w:themeFillTint="66"/>
          </w:tcPr>
          <w:p w:rsidR="00AA4690" w:rsidRPr="001C312D" w:rsidRDefault="00196373" w:rsidP="00196373">
            <w:pPr>
              <w:rPr>
                <w:rFonts w:cs="Arial"/>
                <w:b/>
                <w:sz w:val="18"/>
                <w:szCs w:val="18"/>
              </w:rPr>
            </w:pPr>
            <w:r>
              <w:rPr>
                <w:rFonts w:cs="Arial"/>
                <w:b/>
                <w:sz w:val="18"/>
                <w:szCs w:val="18"/>
              </w:rPr>
              <w:t xml:space="preserve">Matriculation and General Counseling </w:t>
            </w:r>
            <w:r w:rsidRPr="001C312D">
              <w:rPr>
                <w:rFonts w:cs="Arial"/>
                <w:b/>
                <w:sz w:val="18"/>
                <w:szCs w:val="18"/>
              </w:rPr>
              <w:t xml:space="preserve"> Services </w:t>
            </w:r>
            <w:r w:rsidR="00AA4690" w:rsidRPr="001C312D">
              <w:rPr>
                <w:rFonts w:cs="Arial"/>
                <w:b/>
                <w:sz w:val="18"/>
                <w:szCs w:val="18"/>
              </w:rPr>
              <w:t xml:space="preserve"> Goal 2.0:</w:t>
            </w:r>
          </w:p>
        </w:tc>
        <w:tc>
          <w:tcPr>
            <w:tcW w:w="9431" w:type="dxa"/>
            <w:gridSpan w:val="7"/>
            <w:shd w:val="clear" w:color="auto" w:fill="B8CCE4" w:themeFill="accent1" w:themeFillTint="66"/>
          </w:tcPr>
          <w:p w:rsidR="00AA4690" w:rsidRPr="001C312D" w:rsidRDefault="00AA4690" w:rsidP="00682B85">
            <w:pPr>
              <w:rPr>
                <w:rFonts w:cs="Arial"/>
                <w:b/>
                <w:sz w:val="18"/>
                <w:szCs w:val="18"/>
              </w:rPr>
            </w:pPr>
            <w:r w:rsidRPr="001C312D">
              <w:rPr>
                <w:rFonts w:cs="Arial"/>
                <w:b/>
                <w:sz w:val="18"/>
                <w:szCs w:val="18"/>
              </w:rPr>
              <w:t xml:space="preserve">To improve student </w:t>
            </w:r>
            <w:r w:rsidR="00682B85">
              <w:rPr>
                <w:rFonts w:cs="Arial"/>
                <w:b/>
                <w:sz w:val="18"/>
                <w:szCs w:val="18"/>
              </w:rPr>
              <w:t>retention</w:t>
            </w:r>
          </w:p>
        </w:tc>
      </w:tr>
      <w:tr w:rsidR="00AC182C" w:rsidRPr="001C312D" w:rsidTr="00AC182C">
        <w:trPr>
          <w:trHeight w:val="203"/>
        </w:trPr>
        <w:tc>
          <w:tcPr>
            <w:tcW w:w="14039" w:type="dxa"/>
            <w:gridSpan w:val="9"/>
          </w:tcPr>
          <w:p w:rsidR="00AC182C" w:rsidRPr="001C312D" w:rsidRDefault="00AC182C" w:rsidP="00AC182C">
            <w:pPr>
              <w:rPr>
                <w:rFonts w:cs="Arial"/>
                <w:sz w:val="18"/>
                <w:szCs w:val="18"/>
              </w:rPr>
            </w:pPr>
          </w:p>
        </w:tc>
      </w:tr>
      <w:tr w:rsidR="00AC182C" w:rsidRPr="001C312D" w:rsidTr="00AC182C">
        <w:trPr>
          <w:trHeight w:val="405"/>
        </w:trPr>
        <w:tc>
          <w:tcPr>
            <w:tcW w:w="4608" w:type="dxa"/>
            <w:gridSpan w:val="2"/>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RUBRIC</w:t>
            </w:r>
          </w:p>
          <w:p w:rsidR="00AC182C" w:rsidRPr="001C312D" w:rsidRDefault="00AC182C" w:rsidP="00AC182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AC182C" w:rsidRPr="001C312D" w:rsidRDefault="00AC182C" w:rsidP="00AC182C">
            <w:pPr>
              <w:rPr>
                <w:rFonts w:cs="Arial"/>
                <w:b/>
                <w:bCs/>
                <w:color w:val="000000"/>
                <w:sz w:val="18"/>
                <w:szCs w:val="18"/>
              </w:rPr>
            </w:pPr>
            <w:r w:rsidRPr="001C312D">
              <w:rPr>
                <w:rFonts w:cs="Arial"/>
                <w:b/>
                <w:bCs/>
                <w:color w:val="000000"/>
                <w:sz w:val="18"/>
                <w:szCs w:val="18"/>
              </w:rPr>
              <w:t xml:space="preserve">TIME </w:t>
            </w:r>
          </w:p>
          <w:p w:rsidR="00AC182C" w:rsidRPr="001C312D" w:rsidRDefault="00AC182C" w:rsidP="00AC182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RESOURCES</w:t>
            </w:r>
          </w:p>
          <w:p w:rsidR="00AC182C" w:rsidRPr="001C312D" w:rsidRDefault="00AC182C" w:rsidP="00AC182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ISLOs</w:t>
            </w:r>
          </w:p>
        </w:tc>
      </w:tr>
      <w:tr w:rsidR="00AA4690" w:rsidRPr="006166EE" w:rsidTr="00AC182C">
        <w:trPr>
          <w:trHeight w:val="1257"/>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S2.0</w:t>
            </w:r>
          </w:p>
        </w:tc>
        <w:tc>
          <w:tcPr>
            <w:tcW w:w="3983" w:type="dxa"/>
          </w:tcPr>
          <w:p w:rsidR="00AA4690" w:rsidRPr="001C312D" w:rsidRDefault="00AA4690" w:rsidP="00682B85">
            <w:pPr>
              <w:rPr>
                <w:rFonts w:cs="Arial"/>
                <w:sz w:val="18"/>
                <w:szCs w:val="18"/>
              </w:rPr>
            </w:pPr>
            <w:r w:rsidRPr="001C312D">
              <w:rPr>
                <w:rFonts w:cs="Arial"/>
                <w:sz w:val="18"/>
                <w:szCs w:val="18"/>
              </w:rPr>
              <w:t>Students will be able to identify and use educational planning resources that will apply to their academic and career goals</w:t>
            </w:r>
            <w:r w:rsidR="00682B85">
              <w:rPr>
                <w:rFonts w:cs="Arial"/>
                <w:sz w:val="18"/>
                <w:szCs w:val="18"/>
              </w:rPr>
              <w:t xml:space="preserve"> and thus take more responsibility in their educational choices.</w:t>
            </w:r>
          </w:p>
        </w:tc>
        <w:tc>
          <w:tcPr>
            <w:tcW w:w="3420" w:type="dxa"/>
            <w:gridSpan w:val="3"/>
          </w:tcPr>
          <w:p w:rsidR="00AA4690" w:rsidRPr="001C312D" w:rsidRDefault="004A3D35" w:rsidP="002E76A3">
            <w:pPr>
              <w:rPr>
                <w:rFonts w:cs="Arial"/>
                <w:sz w:val="18"/>
                <w:szCs w:val="18"/>
              </w:rPr>
            </w:pPr>
            <w:r>
              <w:rPr>
                <w:rFonts w:cs="Arial"/>
                <w:sz w:val="18"/>
                <w:szCs w:val="18"/>
              </w:rPr>
              <w:t>Conduct classroom</w:t>
            </w:r>
            <w:r w:rsidR="002E76A3">
              <w:rPr>
                <w:rFonts w:cs="Arial"/>
                <w:sz w:val="18"/>
                <w:szCs w:val="18"/>
              </w:rPr>
              <w:t xml:space="preserve"> presentations in the Counseling 100 and Counseling 120 classes.</w:t>
            </w:r>
            <w:r>
              <w:rPr>
                <w:rFonts w:cs="Arial"/>
                <w:sz w:val="18"/>
                <w:szCs w:val="18"/>
              </w:rPr>
              <w:t xml:space="preserve"> </w:t>
            </w:r>
          </w:p>
        </w:tc>
        <w:tc>
          <w:tcPr>
            <w:tcW w:w="2610" w:type="dxa"/>
          </w:tcPr>
          <w:p w:rsidR="00AA4690" w:rsidRPr="001C312D" w:rsidRDefault="002E76A3" w:rsidP="002E76A3">
            <w:pPr>
              <w:rPr>
                <w:rFonts w:cs="Arial"/>
                <w:sz w:val="18"/>
                <w:szCs w:val="18"/>
              </w:rPr>
            </w:pPr>
            <w:r>
              <w:rPr>
                <w:rFonts w:cs="Arial"/>
                <w:sz w:val="18"/>
                <w:szCs w:val="18"/>
              </w:rPr>
              <w:t>Administer a pre and post survey to ga</w:t>
            </w:r>
            <w:r w:rsidR="00651BC9">
              <w:rPr>
                <w:rFonts w:cs="Arial"/>
                <w:sz w:val="18"/>
                <w:szCs w:val="18"/>
              </w:rPr>
              <w:t>u</w:t>
            </w:r>
            <w:r>
              <w:rPr>
                <w:rFonts w:cs="Arial"/>
                <w:sz w:val="18"/>
                <w:szCs w:val="18"/>
              </w:rPr>
              <w:t>ge student knowledge.</w:t>
            </w:r>
          </w:p>
        </w:tc>
        <w:tc>
          <w:tcPr>
            <w:tcW w:w="1080" w:type="dxa"/>
          </w:tcPr>
          <w:p w:rsidR="00AA4690" w:rsidRPr="001C312D" w:rsidRDefault="002E76A3" w:rsidP="00A53345">
            <w:pPr>
              <w:rPr>
                <w:rFonts w:cs="Arial"/>
                <w:sz w:val="18"/>
                <w:szCs w:val="18"/>
              </w:rPr>
            </w:pPr>
            <w:r>
              <w:rPr>
                <w:rFonts w:cs="Arial"/>
                <w:sz w:val="18"/>
                <w:szCs w:val="18"/>
              </w:rPr>
              <w:t>Beginning of each semester.</w:t>
            </w:r>
          </w:p>
        </w:tc>
        <w:tc>
          <w:tcPr>
            <w:tcW w:w="1438" w:type="dxa"/>
          </w:tcPr>
          <w:p w:rsidR="00AA4690" w:rsidRPr="001C312D" w:rsidRDefault="002E76A3" w:rsidP="00A53345">
            <w:pPr>
              <w:rPr>
                <w:rFonts w:cs="Arial"/>
                <w:sz w:val="18"/>
                <w:szCs w:val="18"/>
              </w:rPr>
            </w:pPr>
            <w:r>
              <w:rPr>
                <w:rFonts w:cs="Arial"/>
                <w:sz w:val="18"/>
                <w:szCs w:val="18"/>
              </w:rPr>
              <w:t>Counselors to do classroom visits and administer surveys.</w:t>
            </w:r>
          </w:p>
        </w:tc>
        <w:tc>
          <w:tcPr>
            <w:tcW w:w="883" w:type="dxa"/>
          </w:tcPr>
          <w:p w:rsidR="00AA4690" w:rsidRPr="0087603C" w:rsidRDefault="00AA4690" w:rsidP="00A53345">
            <w:pPr>
              <w:rPr>
                <w:rFonts w:cs="Arial"/>
                <w:sz w:val="18"/>
                <w:szCs w:val="18"/>
                <w:lang w:val="es-MX"/>
              </w:rPr>
            </w:pPr>
            <w:r w:rsidRPr="0087603C">
              <w:rPr>
                <w:rFonts w:cs="Arial"/>
                <w:sz w:val="18"/>
                <w:szCs w:val="18"/>
                <w:lang w:val="es-MX"/>
              </w:rPr>
              <w:t>ILO1</w:t>
            </w:r>
          </w:p>
          <w:p w:rsidR="00AA4690" w:rsidRPr="0087603C" w:rsidRDefault="00AA4690" w:rsidP="00A53345">
            <w:pPr>
              <w:rPr>
                <w:rFonts w:cs="Arial"/>
                <w:sz w:val="18"/>
                <w:szCs w:val="18"/>
                <w:lang w:val="es-MX"/>
              </w:rPr>
            </w:pPr>
            <w:r w:rsidRPr="0087603C">
              <w:rPr>
                <w:rFonts w:cs="Arial"/>
                <w:sz w:val="18"/>
                <w:szCs w:val="18"/>
                <w:lang w:val="es-MX"/>
              </w:rPr>
              <w:t>ILO2</w:t>
            </w:r>
          </w:p>
          <w:p w:rsidR="00AA4690" w:rsidRPr="0087603C" w:rsidRDefault="00AA4690" w:rsidP="00A53345">
            <w:pPr>
              <w:rPr>
                <w:rFonts w:cs="Arial"/>
                <w:sz w:val="18"/>
                <w:szCs w:val="18"/>
                <w:lang w:val="es-MX"/>
              </w:rPr>
            </w:pPr>
            <w:r w:rsidRPr="0087603C">
              <w:rPr>
                <w:rFonts w:cs="Arial"/>
                <w:sz w:val="18"/>
                <w:szCs w:val="18"/>
                <w:lang w:val="es-MX"/>
              </w:rPr>
              <w:t>ILO3</w:t>
            </w:r>
          </w:p>
          <w:p w:rsidR="00AA4690" w:rsidRPr="0087603C" w:rsidRDefault="00AA4690" w:rsidP="00A53345">
            <w:pPr>
              <w:rPr>
                <w:rFonts w:cs="Arial"/>
                <w:sz w:val="18"/>
                <w:szCs w:val="18"/>
                <w:lang w:val="es-MX"/>
              </w:rPr>
            </w:pPr>
            <w:r w:rsidRPr="0087603C">
              <w:rPr>
                <w:rFonts w:cs="Arial"/>
                <w:sz w:val="18"/>
                <w:szCs w:val="18"/>
                <w:lang w:val="es-MX"/>
              </w:rPr>
              <w:t>ILO4</w:t>
            </w:r>
          </w:p>
          <w:p w:rsidR="00AA4690" w:rsidRPr="0087603C" w:rsidRDefault="00AA4690" w:rsidP="00A53345">
            <w:pPr>
              <w:rPr>
                <w:rFonts w:cs="Arial"/>
                <w:sz w:val="18"/>
                <w:szCs w:val="18"/>
                <w:lang w:val="es-MX"/>
              </w:rPr>
            </w:pPr>
            <w:r w:rsidRPr="0087603C">
              <w:rPr>
                <w:rFonts w:cs="Arial"/>
                <w:sz w:val="18"/>
                <w:szCs w:val="18"/>
                <w:lang w:val="es-MX"/>
              </w:rPr>
              <w:t>ILO5</w:t>
            </w:r>
          </w:p>
        </w:tc>
      </w:tr>
      <w:tr w:rsidR="00AA4690" w:rsidRPr="006166EE" w:rsidTr="00AC182C">
        <w:trPr>
          <w:trHeight w:val="1439"/>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S2.1</w:t>
            </w:r>
          </w:p>
          <w:p w:rsidR="00AA4690" w:rsidRPr="001C312D" w:rsidRDefault="00AA4690" w:rsidP="00A53345">
            <w:pPr>
              <w:jc w:val="both"/>
              <w:rPr>
                <w:rFonts w:cs="Arial"/>
                <w:sz w:val="18"/>
                <w:szCs w:val="18"/>
              </w:rPr>
            </w:pPr>
          </w:p>
        </w:tc>
        <w:tc>
          <w:tcPr>
            <w:tcW w:w="3983" w:type="dxa"/>
          </w:tcPr>
          <w:p w:rsidR="00AA4690" w:rsidRPr="001C312D" w:rsidRDefault="00682B85" w:rsidP="00682B85">
            <w:pPr>
              <w:rPr>
                <w:rFonts w:cs="Arial"/>
                <w:sz w:val="18"/>
                <w:szCs w:val="18"/>
              </w:rPr>
            </w:pPr>
            <w:r>
              <w:rPr>
                <w:rFonts w:cs="Arial"/>
                <w:sz w:val="18"/>
                <w:szCs w:val="18"/>
              </w:rPr>
              <w:t xml:space="preserve">Students who are referred </w:t>
            </w:r>
            <w:r w:rsidR="00414ABE">
              <w:rPr>
                <w:rFonts w:cs="Arial"/>
                <w:sz w:val="18"/>
                <w:szCs w:val="18"/>
              </w:rPr>
              <w:t>to counselors</w:t>
            </w:r>
            <w:r>
              <w:rPr>
                <w:rFonts w:cs="Arial"/>
                <w:sz w:val="18"/>
                <w:szCs w:val="18"/>
              </w:rPr>
              <w:t xml:space="preserve"> through the Early Alert Program will understand the importance of following through with their instructors recommendations in order to succeed in their classes.</w:t>
            </w:r>
          </w:p>
        </w:tc>
        <w:tc>
          <w:tcPr>
            <w:tcW w:w="3420" w:type="dxa"/>
            <w:gridSpan w:val="3"/>
          </w:tcPr>
          <w:p w:rsidR="00AA4690" w:rsidRPr="001C312D" w:rsidRDefault="00682B85" w:rsidP="00A53345">
            <w:pPr>
              <w:rPr>
                <w:rFonts w:cs="Arial"/>
                <w:sz w:val="18"/>
                <w:szCs w:val="18"/>
              </w:rPr>
            </w:pPr>
            <w:r>
              <w:rPr>
                <w:rFonts w:cs="Arial"/>
                <w:sz w:val="18"/>
                <w:szCs w:val="18"/>
              </w:rPr>
              <w:t xml:space="preserve">An e-mail will be sent to all instructors reminding them of the Early Alert Program.  </w:t>
            </w:r>
            <w:r w:rsidR="00414ABE">
              <w:rPr>
                <w:rFonts w:cs="Arial"/>
                <w:sz w:val="18"/>
                <w:szCs w:val="18"/>
              </w:rPr>
              <w:t>Students who are</w:t>
            </w:r>
            <w:r>
              <w:rPr>
                <w:rFonts w:cs="Arial"/>
                <w:sz w:val="18"/>
                <w:szCs w:val="18"/>
              </w:rPr>
              <w:t xml:space="preserve"> referred will be contacted by a counselor and an </w:t>
            </w:r>
            <w:r w:rsidR="00D80D6D">
              <w:rPr>
                <w:rFonts w:cs="Arial"/>
                <w:sz w:val="18"/>
                <w:szCs w:val="18"/>
              </w:rPr>
              <w:t xml:space="preserve">immediate </w:t>
            </w:r>
            <w:r>
              <w:rPr>
                <w:rFonts w:cs="Arial"/>
                <w:sz w:val="18"/>
                <w:szCs w:val="18"/>
              </w:rPr>
              <w:t>appointment will be made to make a plan for remediation</w:t>
            </w:r>
            <w:r w:rsidR="00C67F43">
              <w:rPr>
                <w:rFonts w:cs="Arial"/>
                <w:sz w:val="18"/>
                <w:szCs w:val="18"/>
              </w:rPr>
              <w:t>.</w:t>
            </w:r>
          </w:p>
        </w:tc>
        <w:tc>
          <w:tcPr>
            <w:tcW w:w="2610" w:type="dxa"/>
          </w:tcPr>
          <w:p w:rsidR="00AA4690" w:rsidRPr="001C312D" w:rsidRDefault="00C67F43" w:rsidP="00A53345">
            <w:pPr>
              <w:rPr>
                <w:rFonts w:cs="Arial"/>
                <w:sz w:val="18"/>
                <w:szCs w:val="18"/>
              </w:rPr>
            </w:pPr>
            <w:r>
              <w:rPr>
                <w:rFonts w:cs="Arial"/>
                <w:sz w:val="18"/>
                <w:szCs w:val="18"/>
              </w:rPr>
              <w:t>Record all referrals and remediation plans.</w:t>
            </w:r>
          </w:p>
        </w:tc>
        <w:tc>
          <w:tcPr>
            <w:tcW w:w="1080" w:type="dxa"/>
          </w:tcPr>
          <w:p w:rsidR="00AA4690" w:rsidRPr="001C312D" w:rsidRDefault="00AA4690" w:rsidP="00C67F43">
            <w:pPr>
              <w:rPr>
                <w:rFonts w:cs="Arial"/>
                <w:sz w:val="18"/>
                <w:szCs w:val="18"/>
              </w:rPr>
            </w:pPr>
            <w:r w:rsidRPr="001C312D">
              <w:rPr>
                <w:rFonts w:cs="Arial"/>
                <w:sz w:val="18"/>
                <w:szCs w:val="18"/>
              </w:rPr>
              <w:t xml:space="preserve">End of </w:t>
            </w:r>
            <w:r w:rsidR="00C67F43">
              <w:rPr>
                <w:rFonts w:cs="Arial"/>
                <w:sz w:val="18"/>
                <w:szCs w:val="18"/>
              </w:rPr>
              <w:t>each semester</w:t>
            </w:r>
          </w:p>
        </w:tc>
        <w:tc>
          <w:tcPr>
            <w:tcW w:w="1438" w:type="dxa"/>
          </w:tcPr>
          <w:p w:rsidR="00AA4690" w:rsidRPr="001C312D" w:rsidRDefault="00C67F43" w:rsidP="00A53345">
            <w:pPr>
              <w:rPr>
                <w:rFonts w:cs="Arial"/>
                <w:sz w:val="18"/>
                <w:szCs w:val="18"/>
              </w:rPr>
            </w:pPr>
            <w:r>
              <w:rPr>
                <w:rFonts w:cs="Arial"/>
                <w:sz w:val="18"/>
                <w:szCs w:val="18"/>
              </w:rPr>
              <w:t>Counselors to meet with students.</w:t>
            </w:r>
          </w:p>
        </w:tc>
        <w:tc>
          <w:tcPr>
            <w:tcW w:w="883" w:type="dxa"/>
          </w:tcPr>
          <w:p w:rsidR="00AA4690" w:rsidRPr="0087603C" w:rsidRDefault="00AA4690" w:rsidP="00A53345">
            <w:pPr>
              <w:rPr>
                <w:rFonts w:cs="Arial"/>
                <w:sz w:val="18"/>
                <w:szCs w:val="18"/>
                <w:lang w:val="es-MX"/>
              </w:rPr>
            </w:pPr>
            <w:r w:rsidRPr="0087603C">
              <w:rPr>
                <w:rFonts w:cs="Arial"/>
                <w:sz w:val="18"/>
                <w:szCs w:val="18"/>
                <w:lang w:val="es-MX"/>
              </w:rPr>
              <w:t>ILO1</w:t>
            </w:r>
          </w:p>
          <w:p w:rsidR="00AA4690" w:rsidRPr="0087603C" w:rsidRDefault="00AA4690" w:rsidP="00A53345">
            <w:pPr>
              <w:rPr>
                <w:rFonts w:cs="Arial"/>
                <w:sz w:val="18"/>
                <w:szCs w:val="18"/>
                <w:lang w:val="es-MX"/>
              </w:rPr>
            </w:pPr>
            <w:r w:rsidRPr="0087603C">
              <w:rPr>
                <w:rFonts w:cs="Arial"/>
                <w:sz w:val="18"/>
                <w:szCs w:val="18"/>
                <w:lang w:val="es-MX"/>
              </w:rPr>
              <w:t>ILO2</w:t>
            </w:r>
          </w:p>
          <w:p w:rsidR="00AA4690" w:rsidRPr="0087603C" w:rsidRDefault="00AA4690" w:rsidP="00A53345">
            <w:pPr>
              <w:rPr>
                <w:rFonts w:cs="Arial"/>
                <w:sz w:val="18"/>
                <w:szCs w:val="18"/>
                <w:lang w:val="es-MX"/>
              </w:rPr>
            </w:pPr>
            <w:r w:rsidRPr="0087603C">
              <w:rPr>
                <w:rFonts w:cs="Arial"/>
                <w:sz w:val="18"/>
                <w:szCs w:val="18"/>
                <w:lang w:val="es-MX"/>
              </w:rPr>
              <w:t>ILO3</w:t>
            </w:r>
          </w:p>
          <w:p w:rsidR="00AA4690" w:rsidRPr="0087603C" w:rsidRDefault="00AA4690" w:rsidP="00A53345">
            <w:pPr>
              <w:rPr>
                <w:rFonts w:cs="Arial"/>
                <w:sz w:val="18"/>
                <w:szCs w:val="18"/>
                <w:lang w:val="es-MX"/>
              </w:rPr>
            </w:pPr>
            <w:r w:rsidRPr="0087603C">
              <w:rPr>
                <w:rFonts w:cs="Arial"/>
                <w:sz w:val="18"/>
                <w:szCs w:val="18"/>
                <w:lang w:val="es-MX"/>
              </w:rPr>
              <w:t>ILO4</w:t>
            </w:r>
          </w:p>
          <w:p w:rsidR="00AA4690" w:rsidRPr="0087603C" w:rsidRDefault="00AA4690" w:rsidP="00A53345">
            <w:pPr>
              <w:rPr>
                <w:rFonts w:cs="Arial"/>
                <w:sz w:val="18"/>
                <w:szCs w:val="18"/>
                <w:lang w:val="es-MX"/>
              </w:rPr>
            </w:pPr>
            <w:r w:rsidRPr="0087603C">
              <w:rPr>
                <w:rFonts w:cs="Arial"/>
                <w:sz w:val="18"/>
                <w:szCs w:val="18"/>
                <w:lang w:val="es-MX"/>
              </w:rPr>
              <w:t>ILO5</w:t>
            </w:r>
          </w:p>
        </w:tc>
      </w:tr>
    </w:tbl>
    <w:p w:rsidR="00435D95" w:rsidRPr="0087603C" w:rsidRDefault="00435D95" w:rsidP="00435D95">
      <w:pPr>
        <w:rPr>
          <w:rFonts w:ascii="Arial" w:hAnsi="Arial" w:cs="Arial"/>
          <w:b/>
          <w:lang w:val="es-MX"/>
        </w:rPr>
      </w:pPr>
    </w:p>
    <w:p w:rsidR="00AC182C" w:rsidRPr="0087603C" w:rsidRDefault="00AC182C">
      <w:pPr>
        <w:rPr>
          <w:rFonts w:ascii="Arial" w:hAnsi="Arial" w:cs="Arial"/>
          <w:b/>
          <w:lang w:val="es-MX"/>
        </w:rPr>
      </w:pPr>
      <w:r w:rsidRPr="0087603C">
        <w:rPr>
          <w:rFonts w:ascii="Arial" w:hAnsi="Arial" w:cs="Arial"/>
          <w:b/>
          <w:lang w:val="es-MX"/>
        </w:rPr>
        <w:br w:type="page"/>
      </w:r>
    </w:p>
    <w:p w:rsidR="00AC182C" w:rsidRPr="001C312D" w:rsidRDefault="00AC182C" w:rsidP="00AC182C">
      <w:pPr>
        <w:rPr>
          <w:rFonts w:ascii="Arial" w:hAnsi="Arial" w:cs="Arial"/>
          <w:b/>
          <w:u w:val="single"/>
        </w:rPr>
      </w:pPr>
      <w:r w:rsidRPr="001C312D">
        <w:rPr>
          <w:rFonts w:ascii="Arial" w:hAnsi="Arial" w:cs="Arial"/>
          <w:b/>
          <w:u w:val="single"/>
        </w:rPr>
        <w:lastRenderedPageBreak/>
        <w:t xml:space="preserve">SERVICE AREA OUTCOMES – GOAL </w:t>
      </w:r>
      <w:r w:rsidR="00AA4690" w:rsidRPr="001C312D">
        <w:rPr>
          <w:rFonts w:ascii="Arial" w:hAnsi="Arial" w:cs="Arial"/>
          <w:b/>
          <w:u w:val="single"/>
        </w:rPr>
        <w:t>3</w:t>
      </w:r>
      <w:r w:rsidRPr="001C312D">
        <w:rPr>
          <w:rFonts w:ascii="Arial" w:hAnsi="Arial" w:cs="Arial"/>
          <w:b/>
          <w:u w:val="single"/>
        </w:rPr>
        <w:t>.0</w:t>
      </w:r>
    </w:p>
    <w:p w:rsidR="00AC182C" w:rsidRPr="001C312D" w:rsidRDefault="00AC182C" w:rsidP="00435D95">
      <w:pPr>
        <w:rPr>
          <w:rFonts w:ascii="Arial" w:hAnsi="Arial" w:cs="Arial"/>
          <w:b/>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1C312D" w:rsidRPr="001C312D" w:rsidTr="00AC182C">
        <w:trPr>
          <w:trHeight w:val="182"/>
        </w:trPr>
        <w:tc>
          <w:tcPr>
            <w:tcW w:w="6444" w:type="dxa"/>
            <w:gridSpan w:val="3"/>
            <w:vAlign w:val="bottom"/>
          </w:tcPr>
          <w:p w:rsidR="001C312D" w:rsidRPr="001C312D" w:rsidRDefault="001C312D" w:rsidP="00A53345">
            <w:pPr>
              <w:jc w:val="right"/>
              <w:rPr>
                <w:rFonts w:cs="Arial"/>
                <w:b/>
                <w:sz w:val="18"/>
                <w:szCs w:val="18"/>
              </w:rPr>
            </w:pPr>
            <w:r w:rsidRPr="001C312D">
              <w:rPr>
                <w:rFonts w:cs="Arial"/>
                <w:b/>
                <w:sz w:val="18"/>
                <w:szCs w:val="18"/>
              </w:rPr>
              <w:t>Institutional Goal 3.0:</w:t>
            </w:r>
          </w:p>
        </w:tc>
        <w:tc>
          <w:tcPr>
            <w:tcW w:w="384" w:type="dxa"/>
            <w:vAlign w:val="bottom"/>
          </w:tcPr>
          <w:p w:rsidR="001C312D" w:rsidRPr="001C312D" w:rsidRDefault="001C312D" w:rsidP="00A53345">
            <w:pPr>
              <w:rPr>
                <w:rFonts w:cs="Arial"/>
                <w:b/>
                <w:sz w:val="18"/>
                <w:szCs w:val="18"/>
              </w:rPr>
            </w:pPr>
          </w:p>
        </w:tc>
        <w:tc>
          <w:tcPr>
            <w:tcW w:w="7211" w:type="dxa"/>
            <w:gridSpan w:val="5"/>
            <w:vAlign w:val="bottom"/>
          </w:tcPr>
          <w:p w:rsidR="001C312D" w:rsidRPr="001C312D" w:rsidRDefault="001C312D" w:rsidP="00A53345">
            <w:pPr>
              <w:rPr>
                <w:rFonts w:cs="Arial"/>
                <w:b/>
                <w:sz w:val="18"/>
                <w:szCs w:val="18"/>
              </w:rPr>
            </w:pPr>
            <w:r w:rsidRPr="001C312D">
              <w:rPr>
                <w:rFonts w:cs="Arial"/>
                <w:b/>
                <w:sz w:val="18"/>
                <w:szCs w:val="18"/>
              </w:rPr>
              <w:t>To Increase Institutional Effectiveness</w:t>
            </w:r>
          </w:p>
        </w:tc>
      </w:tr>
      <w:tr w:rsidR="001C312D" w:rsidRPr="001C312D" w:rsidTr="00AC182C">
        <w:trPr>
          <w:trHeight w:val="203"/>
        </w:trPr>
        <w:tc>
          <w:tcPr>
            <w:tcW w:w="6444" w:type="dxa"/>
            <w:gridSpan w:val="3"/>
            <w:vAlign w:val="bottom"/>
          </w:tcPr>
          <w:p w:rsidR="001C312D" w:rsidRPr="001C312D" w:rsidRDefault="001C312D" w:rsidP="00A53345">
            <w:pPr>
              <w:jc w:val="right"/>
              <w:rPr>
                <w:rFonts w:cs="Arial"/>
                <w:b/>
                <w:sz w:val="18"/>
                <w:szCs w:val="18"/>
              </w:rPr>
            </w:pPr>
            <w:r w:rsidRPr="001C312D">
              <w:rPr>
                <w:rFonts w:cs="Arial"/>
                <w:b/>
                <w:sz w:val="18"/>
                <w:szCs w:val="18"/>
              </w:rPr>
              <w:t>Student Services Goal 3.0:</w:t>
            </w:r>
          </w:p>
        </w:tc>
        <w:tc>
          <w:tcPr>
            <w:tcW w:w="384" w:type="dxa"/>
            <w:vAlign w:val="bottom"/>
          </w:tcPr>
          <w:p w:rsidR="001C312D" w:rsidRPr="001C312D" w:rsidRDefault="001C312D" w:rsidP="00A53345">
            <w:pPr>
              <w:rPr>
                <w:rFonts w:cs="Arial"/>
                <w:b/>
                <w:sz w:val="18"/>
                <w:szCs w:val="18"/>
              </w:rPr>
            </w:pPr>
          </w:p>
        </w:tc>
        <w:tc>
          <w:tcPr>
            <w:tcW w:w="7211" w:type="dxa"/>
            <w:gridSpan w:val="5"/>
            <w:vAlign w:val="bottom"/>
          </w:tcPr>
          <w:p w:rsidR="001C312D" w:rsidRPr="001C312D" w:rsidRDefault="001C312D" w:rsidP="00A53345">
            <w:pPr>
              <w:rPr>
                <w:rFonts w:cs="Arial"/>
                <w:b/>
                <w:sz w:val="18"/>
                <w:szCs w:val="18"/>
              </w:rPr>
            </w:pPr>
            <w:r w:rsidRPr="001C312D">
              <w:rPr>
                <w:rFonts w:cs="Arial"/>
                <w:b/>
                <w:sz w:val="18"/>
                <w:szCs w:val="18"/>
              </w:rPr>
              <w:t>To enhance the development of recruitment strategies for Imperial Valley College</w:t>
            </w:r>
          </w:p>
        </w:tc>
      </w:tr>
      <w:tr w:rsidR="001C312D" w:rsidRPr="006166EE" w:rsidTr="00AC182C">
        <w:trPr>
          <w:trHeight w:val="203"/>
        </w:trPr>
        <w:tc>
          <w:tcPr>
            <w:tcW w:w="6444" w:type="dxa"/>
            <w:gridSpan w:val="3"/>
            <w:vAlign w:val="bottom"/>
          </w:tcPr>
          <w:p w:rsidR="001C312D" w:rsidRPr="001C312D" w:rsidRDefault="001C312D" w:rsidP="00A53345">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1C312D" w:rsidRPr="001C312D" w:rsidRDefault="001C312D" w:rsidP="00A53345">
            <w:pPr>
              <w:rPr>
                <w:rFonts w:cs="Arial"/>
                <w:b/>
                <w:sz w:val="18"/>
                <w:szCs w:val="18"/>
              </w:rPr>
            </w:pPr>
          </w:p>
        </w:tc>
        <w:tc>
          <w:tcPr>
            <w:tcW w:w="7211" w:type="dxa"/>
            <w:gridSpan w:val="5"/>
            <w:vAlign w:val="bottom"/>
          </w:tcPr>
          <w:p w:rsidR="001C312D" w:rsidRPr="0087603C" w:rsidRDefault="001C312D" w:rsidP="00A53345">
            <w:pPr>
              <w:rPr>
                <w:rFonts w:cs="Arial"/>
                <w:b/>
                <w:sz w:val="18"/>
                <w:szCs w:val="18"/>
                <w:lang w:val="es-MX"/>
              </w:rPr>
            </w:pPr>
            <w:r w:rsidRPr="0087603C">
              <w:rPr>
                <w:rFonts w:cs="Arial"/>
                <w:b/>
                <w:sz w:val="18"/>
                <w:szCs w:val="18"/>
                <w:lang w:val="es-MX"/>
              </w:rPr>
              <w:t>ILO1, ILO2, ILO3, ILO4 and ILO5</w:t>
            </w:r>
          </w:p>
        </w:tc>
      </w:tr>
      <w:tr w:rsidR="001C312D" w:rsidRPr="001C312D" w:rsidTr="00AC182C">
        <w:trPr>
          <w:trHeight w:val="203"/>
        </w:trPr>
        <w:tc>
          <w:tcPr>
            <w:tcW w:w="14039" w:type="dxa"/>
            <w:gridSpan w:val="9"/>
          </w:tcPr>
          <w:p w:rsidR="001C312D" w:rsidRPr="001C312D" w:rsidRDefault="001C312D" w:rsidP="00A53345">
            <w:pPr>
              <w:jc w:val="center"/>
              <w:rPr>
                <w:rFonts w:cs="Arial"/>
                <w:sz w:val="18"/>
                <w:szCs w:val="18"/>
              </w:rPr>
            </w:pPr>
            <w:r w:rsidRPr="001C312D">
              <w:rPr>
                <w:rFonts w:cs="Arial"/>
                <w:b/>
                <w:i/>
                <w:sz w:val="18"/>
                <w:szCs w:val="18"/>
              </w:rPr>
              <w:t>Communication Skills – Critical Thinking Skills – Personal Responsibility – Information Literacy – Global Awareness</w:t>
            </w:r>
          </w:p>
        </w:tc>
      </w:tr>
      <w:tr w:rsidR="001C312D" w:rsidRPr="001C312D" w:rsidTr="00AC182C">
        <w:trPr>
          <w:trHeight w:val="405"/>
        </w:trPr>
        <w:tc>
          <w:tcPr>
            <w:tcW w:w="4608" w:type="dxa"/>
            <w:gridSpan w:val="2"/>
            <w:shd w:val="clear" w:color="auto" w:fill="B8CCE4" w:themeFill="accent1" w:themeFillTint="66"/>
          </w:tcPr>
          <w:p w:rsidR="001C312D" w:rsidRPr="001C312D" w:rsidRDefault="00196373" w:rsidP="00196373">
            <w:pPr>
              <w:rPr>
                <w:rFonts w:cs="Arial"/>
                <w:b/>
                <w:sz w:val="18"/>
                <w:szCs w:val="18"/>
              </w:rPr>
            </w:pPr>
            <w:r>
              <w:rPr>
                <w:rFonts w:cs="Arial"/>
                <w:b/>
                <w:sz w:val="18"/>
                <w:szCs w:val="18"/>
              </w:rPr>
              <w:t xml:space="preserve">Matriculation and General Counseling </w:t>
            </w:r>
            <w:r w:rsidRPr="001C312D">
              <w:rPr>
                <w:rFonts w:cs="Arial"/>
                <w:b/>
                <w:sz w:val="18"/>
                <w:szCs w:val="18"/>
              </w:rPr>
              <w:t xml:space="preserve"> Services </w:t>
            </w:r>
            <w:r>
              <w:rPr>
                <w:rFonts w:cs="Arial"/>
                <w:b/>
                <w:sz w:val="18"/>
                <w:szCs w:val="18"/>
              </w:rPr>
              <w:t xml:space="preserve"> Goal</w:t>
            </w:r>
            <w:r w:rsidR="001C312D" w:rsidRPr="001C312D">
              <w:rPr>
                <w:rFonts w:cs="Arial"/>
                <w:b/>
                <w:sz w:val="18"/>
                <w:szCs w:val="18"/>
              </w:rPr>
              <w:t xml:space="preserve"> 3.0:</w:t>
            </w:r>
          </w:p>
        </w:tc>
        <w:tc>
          <w:tcPr>
            <w:tcW w:w="9431" w:type="dxa"/>
            <w:gridSpan w:val="7"/>
            <w:shd w:val="clear" w:color="auto" w:fill="B8CCE4" w:themeFill="accent1" w:themeFillTint="66"/>
          </w:tcPr>
          <w:p w:rsidR="001C312D" w:rsidRPr="001C312D" w:rsidRDefault="001C312D" w:rsidP="00C67F43">
            <w:pPr>
              <w:rPr>
                <w:rFonts w:cs="Arial"/>
                <w:b/>
                <w:sz w:val="18"/>
                <w:szCs w:val="18"/>
              </w:rPr>
            </w:pPr>
            <w:r w:rsidRPr="001C312D">
              <w:rPr>
                <w:rFonts w:cs="Arial"/>
                <w:b/>
                <w:sz w:val="18"/>
                <w:szCs w:val="18"/>
              </w:rPr>
              <w:t>To</w:t>
            </w:r>
            <w:r w:rsidR="00C67F43">
              <w:rPr>
                <w:rFonts w:cs="Arial"/>
                <w:b/>
                <w:sz w:val="18"/>
                <w:szCs w:val="18"/>
              </w:rPr>
              <w:t xml:space="preserve"> enhance the development of recruitment strategies</w:t>
            </w:r>
          </w:p>
        </w:tc>
      </w:tr>
      <w:tr w:rsidR="00AC182C" w:rsidRPr="001C312D" w:rsidTr="00AC182C">
        <w:trPr>
          <w:trHeight w:val="203"/>
        </w:trPr>
        <w:tc>
          <w:tcPr>
            <w:tcW w:w="14039" w:type="dxa"/>
            <w:gridSpan w:val="9"/>
          </w:tcPr>
          <w:p w:rsidR="00AC182C" w:rsidRPr="001C312D" w:rsidRDefault="00AC182C" w:rsidP="00AC182C">
            <w:pPr>
              <w:rPr>
                <w:rFonts w:cs="Arial"/>
                <w:sz w:val="18"/>
                <w:szCs w:val="18"/>
              </w:rPr>
            </w:pPr>
          </w:p>
        </w:tc>
      </w:tr>
      <w:tr w:rsidR="00AC182C" w:rsidRPr="001C312D" w:rsidTr="00E02EF6">
        <w:trPr>
          <w:trHeight w:val="557"/>
        </w:trPr>
        <w:tc>
          <w:tcPr>
            <w:tcW w:w="4608" w:type="dxa"/>
            <w:gridSpan w:val="2"/>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AC182C" w:rsidRPr="001C312D" w:rsidRDefault="00AC182C" w:rsidP="00AC182C">
            <w:pPr>
              <w:rPr>
                <w:rFonts w:cs="Arial"/>
                <w:b/>
                <w:sz w:val="18"/>
                <w:szCs w:val="18"/>
              </w:rPr>
            </w:pPr>
          </w:p>
        </w:tc>
        <w:tc>
          <w:tcPr>
            <w:tcW w:w="1080" w:type="dxa"/>
            <w:shd w:val="clear" w:color="auto" w:fill="B8CCE4" w:themeFill="accent1" w:themeFillTint="66"/>
            <w:vAlign w:val="bottom"/>
          </w:tcPr>
          <w:p w:rsidR="00AC182C" w:rsidRPr="001C312D" w:rsidRDefault="00AC182C" w:rsidP="00AC182C">
            <w:pPr>
              <w:rPr>
                <w:rFonts w:cs="Arial"/>
                <w:b/>
                <w:bCs/>
                <w:color w:val="000000"/>
                <w:sz w:val="18"/>
                <w:szCs w:val="18"/>
              </w:rPr>
            </w:pPr>
            <w:r w:rsidRPr="001C312D">
              <w:rPr>
                <w:rFonts w:cs="Arial"/>
                <w:b/>
                <w:bCs/>
                <w:color w:val="000000"/>
                <w:sz w:val="18"/>
                <w:szCs w:val="18"/>
              </w:rPr>
              <w:t xml:space="preserve">TIME </w:t>
            </w:r>
          </w:p>
          <w:p w:rsidR="00AC182C" w:rsidRPr="001C312D" w:rsidRDefault="00AC182C" w:rsidP="00AC182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RESOURCES</w:t>
            </w:r>
          </w:p>
          <w:p w:rsidR="00AC182C" w:rsidRPr="001C312D" w:rsidRDefault="00AC182C" w:rsidP="00AC182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ISLOs</w:t>
            </w:r>
          </w:p>
        </w:tc>
      </w:tr>
      <w:tr w:rsidR="001C312D" w:rsidRPr="001C312D" w:rsidTr="00AC182C">
        <w:trPr>
          <w:trHeight w:val="1257"/>
        </w:trPr>
        <w:tc>
          <w:tcPr>
            <w:tcW w:w="625" w:type="dxa"/>
          </w:tcPr>
          <w:p w:rsidR="001C312D" w:rsidRPr="001C312D" w:rsidRDefault="001C312D" w:rsidP="00A53345">
            <w:pPr>
              <w:jc w:val="both"/>
              <w:rPr>
                <w:rFonts w:cs="Arial"/>
                <w:b/>
                <w:bCs/>
                <w:color w:val="000000"/>
                <w:sz w:val="18"/>
                <w:szCs w:val="18"/>
              </w:rPr>
            </w:pPr>
            <w:r w:rsidRPr="001C312D">
              <w:rPr>
                <w:rFonts w:cs="Arial"/>
                <w:b/>
                <w:bCs/>
                <w:color w:val="000000"/>
                <w:sz w:val="18"/>
                <w:szCs w:val="18"/>
              </w:rPr>
              <w:t>S3.0</w:t>
            </w:r>
          </w:p>
        </w:tc>
        <w:tc>
          <w:tcPr>
            <w:tcW w:w="3983" w:type="dxa"/>
          </w:tcPr>
          <w:p w:rsidR="001C312D" w:rsidRPr="001C312D" w:rsidRDefault="001C312D" w:rsidP="00C67F43">
            <w:pPr>
              <w:rPr>
                <w:rFonts w:cs="Arial"/>
                <w:sz w:val="18"/>
                <w:szCs w:val="18"/>
              </w:rPr>
            </w:pPr>
            <w:r w:rsidRPr="001C312D">
              <w:rPr>
                <w:rFonts w:cs="Arial"/>
                <w:sz w:val="18"/>
                <w:szCs w:val="18"/>
              </w:rPr>
              <w:t>Students, faculty, and community members will be able to demonstrate their knowledge and understanding of and be able to assess current and accurate</w:t>
            </w:r>
            <w:r w:rsidR="00C67F43">
              <w:rPr>
                <w:rFonts w:cs="Arial"/>
                <w:sz w:val="18"/>
                <w:szCs w:val="18"/>
              </w:rPr>
              <w:t xml:space="preserve"> information regarding the </w:t>
            </w:r>
            <w:r w:rsidR="00414ABE">
              <w:rPr>
                <w:rFonts w:cs="Arial"/>
                <w:sz w:val="18"/>
                <w:szCs w:val="18"/>
              </w:rPr>
              <w:t>1st STEP</w:t>
            </w:r>
            <w:r w:rsidR="00C67F43">
              <w:rPr>
                <w:rFonts w:cs="Arial"/>
                <w:sz w:val="18"/>
                <w:szCs w:val="18"/>
              </w:rPr>
              <w:t xml:space="preserve"> Program, ASPIRE, and other priority groups.</w:t>
            </w:r>
          </w:p>
        </w:tc>
        <w:tc>
          <w:tcPr>
            <w:tcW w:w="3420" w:type="dxa"/>
            <w:gridSpan w:val="3"/>
          </w:tcPr>
          <w:p w:rsidR="001C312D" w:rsidRPr="001C312D" w:rsidRDefault="001C312D" w:rsidP="00F37171">
            <w:pPr>
              <w:rPr>
                <w:rFonts w:cs="Arial"/>
                <w:sz w:val="18"/>
                <w:szCs w:val="18"/>
              </w:rPr>
            </w:pPr>
            <w:r w:rsidRPr="001C312D">
              <w:rPr>
                <w:rFonts w:cs="Arial"/>
                <w:sz w:val="18"/>
                <w:szCs w:val="18"/>
              </w:rPr>
              <w:t xml:space="preserve">The </w:t>
            </w:r>
            <w:r w:rsidR="00C67F43">
              <w:rPr>
                <w:rFonts w:cs="Arial"/>
                <w:sz w:val="18"/>
                <w:szCs w:val="18"/>
              </w:rPr>
              <w:t xml:space="preserve">Matriculation Director and counselors will </w:t>
            </w:r>
            <w:r w:rsidRPr="001C312D">
              <w:rPr>
                <w:rFonts w:cs="Arial"/>
                <w:sz w:val="18"/>
                <w:szCs w:val="18"/>
              </w:rPr>
              <w:t xml:space="preserve">provide current and accurate </w:t>
            </w:r>
            <w:r w:rsidR="00C67F43">
              <w:rPr>
                <w:rFonts w:cs="Arial"/>
                <w:sz w:val="18"/>
                <w:szCs w:val="18"/>
              </w:rPr>
              <w:t>i</w:t>
            </w:r>
            <w:r w:rsidRPr="001C312D">
              <w:rPr>
                <w:rFonts w:cs="Arial"/>
                <w:sz w:val="18"/>
                <w:szCs w:val="18"/>
              </w:rPr>
              <w:t>nformation</w:t>
            </w:r>
            <w:r w:rsidR="00C67F43">
              <w:rPr>
                <w:rFonts w:cs="Arial"/>
                <w:sz w:val="18"/>
                <w:szCs w:val="18"/>
              </w:rPr>
              <w:t xml:space="preserve"> regarding </w:t>
            </w:r>
            <w:r w:rsidR="00414ABE">
              <w:rPr>
                <w:rFonts w:cs="Arial"/>
                <w:sz w:val="18"/>
                <w:szCs w:val="18"/>
              </w:rPr>
              <w:t>these programs</w:t>
            </w:r>
            <w:r w:rsidR="00F37171">
              <w:rPr>
                <w:rFonts w:cs="Arial"/>
                <w:sz w:val="18"/>
                <w:szCs w:val="18"/>
              </w:rPr>
              <w:t>.</w:t>
            </w:r>
          </w:p>
        </w:tc>
        <w:tc>
          <w:tcPr>
            <w:tcW w:w="2610" w:type="dxa"/>
          </w:tcPr>
          <w:p w:rsidR="001C312D" w:rsidRPr="001C312D" w:rsidRDefault="00F37171" w:rsidP="001C312D">
            <w:pPr>
              <w:rPr>
                <w:rFonts w:cs="Arial"/>
                <w:sz w:val="18"/>
                <w:szCs w:val="18"/>
              </w:rPr>
            </w:pPr>
            <w:r>
              <w:rPr>
                <w:rFonts w:cs="Arial"/>
                <w:sz w:val="18"/>
                <w:szCs w:val="18"/>
              </w:rPr>
              <w:t>Flyers will be distributed to all high school seniors who plan to attend IVC.  Local high schools will be given the inform</w:t>
            </w:r>
            <w:r w:rsidR="002C07A7">
              <w:rPr>
                <w:rFonts w:cs="Arial"/>
                <w:sz w:val="18"/>
                <w:szCs w:val="18"/>
              </w:rPr>
              <w:t>ation and it will be on the IVC</w:t>
            </w:r>
            <w:r>
              <w:rPr>
                <w:rFonts w:cs="Arial"/>
                <w:sz w:val="18"/>
                <w:szCs w:val="18"/>
              </w:rPr>
              <w:t xml:space="preserve"> website.</w:t>
            </w:r>
          </w:p>
        </w:tc>
        <w:tc>
          <w:tcPr>
            <w:tcW w:w="1080" w:type="dxa"/>
          </w:tcPr>
          <w:p w:rsidR="001C312D" w:rsidRPr="001C312D" w:rsidRDefault="001C312D" w:rsidP="00A53345">
            <w:pPr>
              <w:rPr>
                <w:rFonts w:cs="Arial"/>
                <w:sz w:val="18"/>
                <w:szCs w:val="18"/>
              </w:rPr>
            </w:pPr>
            <w:r w:rsidRPr="001C312D">
              <w:rPr>
                <w:rFonts w:cs="Arial"/>
                <w:sz w:val="18"/>
                <w:szCs w:val="18"/>
              </w:rPr>
              <w:t>End of Academic Year</w:t>
            </w:r>
          </w:p>
        </w:tc>
        <w:tc>
          <w:tcPr>
            <w:tcW w:w="1438" w:type="dxa"/>
          </w:tcPr>
          <w:p w:rsidR="001C312D" w:rsidRPr="001C312D" w:rsidRDefault="001C312D" w:rsidP="00A53345">
            <w:pPr>
              <w:rPr>
                <w:rFonts w:cs="Arial"/>
                <w:sz w:val="18"/>
                <w:szCs w:val="18"/>
              </w:rPr>
            </w:pPr>
            <w:r w:rsidRPr="001C312D">
              <w:rPr>
                <w:rFonts w:cs="Arial"/>
                <w:sz w:val="18"/>
                <w:szCs w:val="18"/>
              </w:rPr>
              <w:t>Unknown at this time</w:t>
            </w:r>
          </w:p>
        </w:tc>
        <w:tc>
          <w:tcPr>
            <w:tcW w:w="883" w:type="dxa"/>
          </w:tcPr>
          <w:p w:rsidR="001C312D" w:rsidRPr="00F37171" w:rsidRDefault="001C312D" w:rsidP="00A53345">
            <w:pPr>
              <w:rPr>
                <w:rFonts w:cs="Arial"/>
                <w:sz w:val="18"/>
                <w:szCs w:val="18"/>
              </w:rPr>
            </w:pPr>
            <w:r w:rsidRPr="00F37171">
              <w:rPr>
                <w:rFonts w:cs="Arial"/>
                <w:sz w:val="18"/>
                <w:szCs w:val="18"/>
              </w:rPr>
              <w:t>ILO1</w:t>
            </w:r>
          </w:p>
          <w:p w:rsidR="001C312D" w:rsidRPr="0087603C" w:rsidRDefault="001C312D" w:rsidP="00A53345">
            <w:pPr>
              <w:rPr>
                <w:rFonts w:cs="Arial"/>
                <w:sz w:val="18"/>
                <w:szCs w:val="18"/>
                <w:lang w:val="es-MX"/>
              </w:rPr>
            </w:pPr>
            <w:r w:rsidRPr="00F37171">
              <w:rPr>
                <w:rFonts w:cs="Arial"/>
                <w:sz w:val="18"/>
                <w:szCs w:val="18"/>
              </w:rPr>
              <w:t>ILO</w:t>
            </w:r>
            <w:r w:rsidRPr="0087603C">
              <w:rPr>
                <w:rFonts w:cs="Arial"/>
                <w:sz w:val="18"/>
                <w:szCs w:val="18"/>
                <w:lang w:val="es-MX"/>
              </w:rPr>
              <w:t>2</w:t>
            </w:r>
          </w:p>
          <w:p w:rsidR="001C312D" w:rsidRPr="0087603C" w:rsidRDefault="001C312D" w:rsidP="00A53345">
            <w:pPr>
              <w:rPr>
                <w:rFonts w:cs="Arial"/>
                <w:sz w:val="18"/>
                <w:szCs w:val="18"/>
                <w:lang w:val="es-MX"/>
              </w:rPr>
            </w:pPr>
            <w:r w:rsidRPr="0087603C">
              <w:rPr>
                <w:rFonts w:cs="Arial"/>
                <w:sz w:val="18"/>
                <w:szCs w:val="18"/>
                <w:lang w:val="es-MX"/>
              </w:rPr>
              <w:t>ILO3</w:t>
            </w:r>
          </w:p>
          <w:p w:rsidR="001C312D" w:rsidRPr="0087603C" w:rsidRDefault="001C312D" w:rsidP="00A53345">
            <w:pPr>
              <w:rPr>
                <w:rFonts w:cs="Arial"/>
                <w:sz w:val="18"/>
                <w:szCs w:val="18"/>
                <w:lang w:val="es-MX"/>
              </w:rPr>
            </w:pPr>
            <w:r w:rsidRPr="0087603C">
              <w:rPr>
                <w:rFonts w:cs="Arial"/>
                <w:sz w:val="18"/>
                <w:szCs w:val="18"/>
                <w:lang w:val="es-MX"/>
              </w:rPr>
              <w:t>ILO4</w:t>
            </w:r>
          </w:p>
          <w:p w:rsidR="001C312D" w:rsidRPr="0087603C" w:rsidRDefault="001C312D" w:rsidP="00A53345">
            <w:pPr>
              <w:rPr>
                <w:rFonts w:cs="Arial"/>
                <w:sz w:val="18"/>
                <w:szCs w:val="18"/>
                <w:lang w:val="es-MX"/>
              </w:rPr>
            </w:pPr>
            <w:r w:rsidRPr="0087603C">
              <w:rPr>
                <w:rFonts w:cs="Arial"/>
                <w:sz w:val="18"/>
                <w:szCs w:val="18"/>
                <w:lang w:val="es-MX"/>
              </w:rPr>
              <w:t>ILO5</w:t>
            </w:r>
          </w:p>
          <w:p w:rsidR="001C312D" w:rsidRPr="001C312D" w:rsidRDefault="001C312D" w:rsidP="00A53345">
            <w:pPr>
              <w:rPr>
                <w:rFonts w:cs="Arial"/>
                <w:sz w:val="18"/>
                <w:szCs w:val="18"/>
              </w:rPr>
            </w:pPr>
          </w:p>
        </w:tc>
      </w:tr>
      <w:tr w:rsidR="001C312D" w:rsidRPr="001C312D" w:rsidTr="00AC182C">
        <w:trPr>
          <w:trHeight w:val="1439"/>
        </w:trPr>
        <w:tc>
          <w:tcPr>
            <w:tcW w:w="625" w:type="dxa"/>
          </w:tcPr>
          <w:p w:rsidR="001C312D" w:rsidRPr="001C312D" w:rsidRDefault="001C312D" w:rsidP="00A53345">
            <w:pPr>
              <w:jc w:val="both"/>
              <w:rPr>
                <w:rFonts w:cs="Arial"/>
                <w:b/>
                <w:bCs/>
                <w:color w:val="000000"/>
                <w:sz w:val="18"/>
                <w:szCs w:val="18"/>
              </w:rPr>
            </w:pPr>
            <w:r w:rsidRPr="001C312D">
              <w:rPr>
                <w:rFonts w:cs="Arial"/>
                <w:b/>
                <w:bCs/>
                <w:color w:val="000000"/>
                <w:sz w:val="18"/>
                <w:szCs w:val="18"/>
              </w:rPr>
              <w:t>S3.1</w:t>
            </w:r>
          </w:p>
          <w:p w:rsidR="001C312D" w:rsidRPr="001C312D" w:rsidRDefault="001C312D" w:rsidP="00A53345">
            <w:pPr>
              <w:jc w:val="both"/>
              <w:rPr>
                <w:rFonts w:cs="Arial"/>
                <w:sz w:val="18"/>
                <w:szCs w:val="18"/>
              </w:rPr>
            </w:pPr>
          </w:p>
        </w:tc>
        <w:tc>
          <w:tcPr>
            <w:tcW w:w="3983" w:type="dxa"/>
          </w:tcPr>
          <w:p w:rsidR="001C312D" w:rsidRPr="001C312D" w:rsidRDefault="001C312D" w:rsidP="00F37171">
            <w:pPr>
              <w:rPr>
                <w:rFonts w:cs="Arial"/>
                <w:sz w:val="18"/>
                <w:szCs w:val="18"/>
              </w:rPr>
            </w:pPr>
            <w:r w:rsidRPr="001C312D">
              <w:rPr>
                <w:rFonts w:cs="Arial"/>
                <w:sz w:val="18"/>
                <w:szCs w:val="18"/>
              </w:rPr>
              <w:t xml:space="preserve">High School students </w:t>
            </w:r>
            <w:r w:rsidR="00F37171">
              <w:rPr>
                <w:rFonts w:cs="Arial"/>
                <w:sz w:val="18"/>
                <w:szCs w:val="18"/>
              </w:rPr>
              <w:t xml:space="preserve">will </w:t>
            </w:r>
            <w:r w:rsidR="00B90381">
              <w:rPr>
                <w:rFonts w:cs="Arial"/>
                <w:sz w:val="18"/>
                <w:szCs w:val="18"/>
              </w:rPr>
              <w:t xml:space="preserve">be </w:t>
            </w:r>
            <w:r w:rsidR="00F37171">
              <w:rPr>
                <w:rFonts w:cs="Arial"/>
                <w:sz w:val="18"/>
                <w:szCs w:val="18"/>
              </w:rPr>
              <w:t>informed about their educational options at Imperial Valley College while still in high school.</w:t>
            </w:r>
          </w:p>
        </w:tc>
        <w:tc>
          <w:tcPr>
            <w:tcW w:w="3420" w:type="dxa"/>
            <w:gridSpan w:val="3"/>
          </w:tcPr>
          <w:p w:rsidR="001C312D" w:rsidRPr="001C312D" w:rsidRDefault="00F37171" w:rsidP="00F37171">
            <w:pPr>
              <w:rPr>
                <w:rFonts w:cs="Arial"/>
                <w:sz w:val="18"/>
                <w:szCs w:val="18"/>
              </w:rPr>
            </w:pPr>
            <w:r>
              <w:rPr>
                <w:rFonts w:cs="Arial"/>
                <w:sz w:val="18"/>
                <w:szCs w:val="18"/>
              </w:rPr>
              <w:t xml:space="preserve">In partnership with the GEAR-UP Program and the senior </w:t>
            </w:r>
            <w:r w:rsidR="00B90381">
              <w:rPr>
                <w:rFonts w:cs="Arial"/>
                <w:sz w:val="18"/>
                <w:szCs w:val="18"/>
              </w:rPr>
              <w:t xml:space="preserve">class </w:t>
            </w:r>
            <w:r w:rsidR="006166EE">
              <w:rPr>
                <w:rFonts w:cs="Arial"/>
                <w:sz w:val="18"/>
                <w:szCs w:val="18"/>
              </w:rPr>
              <w:t>counselors at each high school</w:t>
            </w:r>
            <w:r>
              <w:rPr>
                <w:rFonts w:cs="Arial"/>
                <w:sz w:val="18"/>
                <w:szCs w:val="18"/>
              </w:rPr>
              <w:t xml:space="preserve"> information will be disseminated through personal appointments, flyers and </w:t>
            </w:r>
            <w:r w:rsidR="00414ABE">
              <w:rPr>
                <w:rFonts w:cs="Arial"/>
                <w:sz w:val="18"/>
                <w:szCs w:val="18"/>
              </w:rPr>
              <w:t>workshops.</w:t>
            </w:r>
          </w:p>
        </w:tc>
        <w:tc>
          <w:tcPr>
            <w:tcW w:w="2610" w:type="dxa"/>
          </w:tcPr>
          <w:p w:rsidR="001C312D" w:rsidRPr="001C312D" w:rsidRDefault="001C312D" w:rsidP="00F37171">
            <w:pPr>
              <w:rPr>
                <w:rFonts w:cs="Arial"/>
                <w:sz w:val="18"/>
                <w:szCs w:val="18"/>
              </w:rPr>
            </w:pPr>
            <w:r w:rsidRPr="001C312D">
              <w:rPr>
                <w:rFonts w:cs="Arial"/>
                <w:sz w:val="18"/>
                <w:szCs w:val="18"/>
              </w:rPr>
              <w:t xml:space="preserve">Documentation of services provided to </w:t>
            </w:r>
            <w:r w:rsidR="00F37171">
              <w:rPr>
                <w:rFonts w:cs="Arial"/>
                <w:sz w:val="18"/>
                <w:szCs w:val="18"/>
              </w:rPr>
              <w:t>students at each school through attendee rosters.</w:t>
            </w:r>
          </w:p>
        </w:tc>
        <w:tc>
          <w:tcPr>
            <w:tcW w:w="1080" w:type="dxa"/>
          </w:tcPr>
          <w:p w:rsidR="001C312D" w:rsidRPr="001C312D" w:rsidRDefault="001C312D" w:rsidP="00A53345">
            <w:pPr>
              <w:rPr>
                <w:rFonts w:cs="Arial"/>
                <w:sz w:val="18"/>
                <w:szCs w:val="18"/>
              </w:rPr>
            </w:pPr>
            <w:r w:rsidRPr="001C312D">
              <w:rPr>
                <w:rFonts w:cs="Arial"/>
                <w:sz w:val="18"/>
                <w:szCs w:val="18"/>
              </w:rPr>
              <w:t>End of Academic Year</w:t>
            </w:r>
          </w:p>
        </w:tc>
        <w:tc>
          <w:tcPr>
            <w:tcW w:w="1438" w:type="dxa"/>
          </w:tcPr>
          <w:p w:rsidR="001C312D" w:rsidRPr="001C312D" w:rsidRDefault="001C312D" w:rsidP="00A53345">
            <w:pPr>
              <w:rPr>
                <w:rFonts w:cs="Arial"/>
                <w:sz w:val="18"/>
                <w:szCs w:val="18"/>
              </w:rPr>
            </w:pPr>
            <w:r w:rsidRPr="001C312D">
              <w:rPr>
                <w:rFonts w:cs="Arial"/>
                <w:sz w:val="18"/>
                <w:szCs w:val="18"/>
              </w:rPr>
              <w:t>Unknown at this time</w:t>
            </w:r>
          </w:p>
        </w:tc>
        <w:tc>
          <w:tcPr>
            <w:tcW w:w="883" w:type="dxa"/>
          </w:tcPr>
          <w:p w:rsidR="001C312D" w:rsidRPr="0087603C" w:rsidRDefault="001C312D" w:rsidP="00A53345">
            <w:pPr>
              <w:rPr>
                <w:rFonts w:cs="Arial"/>
                <w:sz w:val="18"/>
                <w:szCs w:val="18"/>
                <w:lang w:val="es-MX"/>
              </w:rPr>
            </w:pPr>
            <w:r w:rsidRPr="0087603C">
              <w:rPr>
                <w:rFonts w:cs="Arial"/>
                <w:sz w:val="18"/>
                <w:szCs w:val="18"/>
                <w:lang w:val="es-MX"/>
              </w:rPr>
              <w:t>ILO1</w:t>
            </w:r>
          </w:p>
          <w:p w:rsidR="001C312D" w:rsidRPr="0087603C" w:rsidRDefault="001C312D" w:rsidP="00A53345">
            <w:pPr>
              <w:rPr>
                <w:rFonts w:cs="Arial"/>
                <w:sz w:val="18"/>
                <w:szCs w:val="18"/>
                <w:lang w:val="es-MX"/>
              </w:rPr>
            </w:pPr>
            <w:r w:rsidRPr="0087603C">
              <w:rPr>
                <w:rFonts w:cs="Arial"/>
                <w:sz w:val="18"/>
                <w:szCs w:val="18"/>
                <w:lang w:val="es-MX"/>
              </w:rPr>
              <w:t>ILO2</w:t>
            </w:r>
          </w:p>
          <w:p w:rsidR="001C312D" w:rsidRPr="0087603C" w:rsidRDefault="001C312D" w:rsidP="00A53345">
            <w:pPr>
              <w:rPr>
                <w:rFonts w:cs="Arial"/>
                <w:sz w:val="18"/>
                <w:szCs w:val="18"/>
                <w:lang w:val="es-MX"/>
              </w:rPr>
            </w:pPr>
            <w:r w:rsidRPr="0087603C">
              <w:rPr>
                <w:rFonts w:cs="Arial"/>
                <w:sz w:val="18"/>
                <w:szCs w:val="18"/>
                <w:lang w:val="es-MX"/>
              </w:rPr>
              <w:t>ILO3</w:t>
            </w:r>
          </w:p>
          <w:p w:rsidR="001C312D" w:rsidRPr="0087603C" w:rsidRDefault="001C312D" w:rsidP="00A53345">
            <w:pPr>
              <w:rPr>
                <w:rFonts w:cs="Arial"/>
                <w:sz w:val="18"/>
                <w:szCs w:val="18"/>
                <w:lang w:val="es-MX"/>
              </w:rPr>
            </w:pPr>
            <w:r w:rsidRPr="0087603C">
              <w:rPr>
                <w:rFonts w:cs="Arial"/>
                <w:sz w:val="18"/>
                <w:szCs w:val="18"/>
                <w:lang w:val="es-MX"/>
              </w:rPr>
              <w:t>ILO4</w:t>
            </w:r>
          </w:p>
          <w:p w:rsidR="001C312D" w:rsidRPr="0087603C" w:rsidRDefault="001C312D" w:rsidP="00A53345">
            <w:pPr>
              <w:rPr>
                <w:rFonts w:cs="Arial"/>
                <w:sz w:val="18"/>
                <w:szCs w:val="18"/>
                <w:lang w:val="es-MX"/>
              </w:rPr>
            </w:pPr>
            <w:r w:rsidRPr="0087603C">
              <w:rPr>
                <w:rFonts w:cs="Arial"/>
                <w:sz w:val="18"/>
                <w:szCs w:val="18"/>
                <w:lang w:val="es-MX"/>
              </w:rPr>
              <w:t>ILO5</w:t>
            </w:r>
          </w:p>
          <w:p w:rsidR="001C312D" w:rsidRPr="001C312D" w:rsidRDefault="001C312D" w:rsidP="00A53345">
            <w:pPr>
              <w:rPr>
                <w:rFonts w:cs="Arial"/>
                <w:sz w:val="18"/>
                <w:szCs w:val="18"/>
              </w:rPr>
            </w:pPr>
          </w:p>
        </w:tc>
      </w:tr>
      <w:tr w:rsidR="00AA4690" w:rsidRPr="001C312D" w:rsidTr="00AC182C">
        <w:trPr>
          <w:trHeight w:val="1257"/>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S3.2</w:t>
            </w:r>
          </w:p>
          <w:p w:rsidR="00AA4690" w:rsidRPr="001C312D" w:rsidRDefault="00AA4690" w:rsidP="00A53345">
            <w:pPr>
              <w:jc w:val="both"/>
              <w:rPr>
                <w:rFonts w:cs="Arial"/>
                <w:sz w:val="18"/>
                <w:szCs w:val="18"/>
              </w:rPr>
            </w:pPr>
          </w:p>
        </w:tc>
        <w:tc>
          <w:tcPr>
            <w:tcW w:w="3983" w:type="dxa"/>
          </w:tcPr>
          <w:p w:rsidR="00AA4690" w:rsidRPr="001C312D" w:rsidRDefault="00AA4690" w:rsidP="00A53345">
            <w:pPr>
              <w:rPr>
                <w:rFonts w:cs="Arial"/>
                <w:sz w:val="18"/>
                <w:szCs w:val="18"/>
              </w:rPr>
            </w:pPr>
            <w:r w:rsidRPr="001C312D">
              <w:rPr>
                <w:rFonts w:cs="Arial"/>
                <w:sz w:val="18"/>
                <w:szCs w:val="18"/>
              </w:rPr>
              <w:t>Students will be able to make informed decisions about specific transfer institutions.</w:t>
            </w:r>
          </w:p>
        </w:tc>
        <w:tc>
          <w:tcPr>
            <w:tcW w:w="3420" w:type="dxa"/>
            <w:gridSpan w:val="3"/>
          </w:tcPr>
          <w:p w:rsidR="00AA4690" w:rsidRPr="001C312D" w:rsidRDefault="00AA4690" w:rsidP="00A53345">
            <w:pPr>
              <w:rPr>
                <w:rFonts w:cs="Arial"/>
                <w:sz w:val="18"/>
                <w:szCs w:val="18"/>
              </w:rPr>
            </w:pPr>
            <w:r w:rsidRPr="001C312D">
              <w:rPr>
                <w:rFonts w:cs="Arial"/>
                <w:sz w:val="18"/>
                <w:szCs w:val="18"/>
              </w:rPr>
              <w:t>Provide the services of baccalaureate institutional personnel to connect and inform transfer students of campus specific educational opportunities.</w:t>
            </w:r>
          </w:p>
        </w:tc>
        <w:tc>
          <w:tcPr>
            <w:tcW w:w="2610" w:type="dxa"/>
          </w:tcPr>
          <w:p w:rsidR="00AA4690" w:rsidRPr="001C312D" w:rsidRDefault="00AA4690" w:rsidP="00A53345">
            <w:pPr>
              <w:rPr>
                <w:rFonts w:cs="Arial"/>
                <w:sz w:val="18"/>
                <w:szCs w:val="18"/>
              </w:rPr>
            </w:pPr>
            <w:r w:rsidRPr="001C312D">
              <w:rPr>
                <w:rFonts w:cs="Arial"/>
                <w:sz w:val="18"/>
                <w:szCs w:val="18"/>
              </w:rPr>
              <w:t>Track campus representative’s services provided and student contact.</w:t>
            </w:r>
          </w:p>
        </w:tc>
        <w:tc>
          <w:tcPr>
            <w:tcW w:w="1080" w:type="dxa"/>
          </w:tcPr>
          <w:p w:rsidR="00AA4690" w:rsidRPr="001C312D" w:rsidRDefault="00AA4690" w:rsidP="00A53345">
            <w:pPr>
              <w:rPr>
                <w:rFonts w:cs="Arial"/>
                <w:sz w:val="18"/>
                <w:szCs w:val="18"/>
              </w:rPr>
            </w:pPr>
            <w:r w:rsidRPr="001C312D">
              <w:rPr>
                <w:rFonts w:cs="Arial"/>
                <w:sz w:val="18"/>
                <w:szCs w:val="18"/>
              </w:rPr>
              <w:t>End of Academic Year</w:t>
            </w:r>
          </w:p>
        </w:tc>
        <w:tc>
          <w:tcPr>
            <w:tcW w:w="1438" w:type="dxa"/>
          </w:tcPr>
          <w:p w:rsidR="00AA4690" w:rsidRPr="001C312D" w:rsidRDefault="00AA4690" w:rsidP="00A53345">
            <w:pPr>
              <w:rPr>
                <w:rFonts w:cs="Arial"/>
                <w:sz w:val="18"/>
                <w:szCs w:val="18"/>
              </w:rPr>
            </w:pPr>
            <w:r w:rsidRPr="001C312D">
              <w:rPr>
                <w:rFonts w:cs="Arial"/>
                <w:sz w:val="18"/>
                <w:szCs w:val="18"/>
              </w:rPr>
              <w:t>Unknown at this time</w:t>
            </w:r>
          </w:p>
        </w:tc>
        <w:tc>
          <w:tcPr>
            <w:tcW w:w="883" w:type="dxa"/>
          </w:tcPr>
          <w:p w:rsidR="00AA4690" w:rsidRPr="0087603C" w:rsidRDefault="00AA4690" w:rsidP="00A53345">
            <w:pPr>
              <w:rPr>
                <w:rFonts w:cs="Arial"/>
                <w:sz w:val="18"/>
                <w:szCs w:val="18"/>
                <w:lang w:val="es-MX"/>
              </w:rPr>
            </w:pPr>
            <w:r w:rsidRPr="0087603C">
              <w:rPr>
                <w:rFonts w:cs="Arial"/>
                <w:sz w:val="18"/>
                <w:szCs w:val="18"/>
                <w:lang w:val="es-MX"/>
              </w:rPr>
              <w:t>ILO1</w:t>
            </w:r>
          </w:p>
          <w:p w:rsidR="00AA4690" w:rsidRPr="0087603C" w:rsidRDefault="00AA4690" w:rsidP="00A53345">
            <w:pPr>
              <w:rPr>
                <w:rFonts w:cs="Arial"/>
                <w:sz w:val="18"/>
                <w:szCs w:val="18"/>
                <w:lang w:val="es-MX"/>
              </w:rPr>
            </w:pPr>
            <w:r w:rsidRPr="0087603C">
              <w:rPr>
                <w:rFonts w:cs="Arial"/>
                <w:sz w:val="18"/>
                <w:szCs w:val="18"/>
                <w:lang w:val="es-MX"/>
              </w:rPr>
              <w:t>ILO2</w:t>
            </w:r>
          </w:p>
          <w:p w:rsidR="00AA4690" w:rsidRPr="0087603C" w:rsidRDefault="00AA4690" w:rsidP="00A53345">
            <w:pPr>
              <w:rPr>
                <w:rFonts w:cs="Arial"/>
                <w:sz w:val="18"/>
                <w:szCs w:val="18"/>
                <w:lang w:val="es-MX"/>
              </w:rPr>
            </w:pPr>
            <w:r w:rsidRPr="0087603C">
              <w:rPr>
                <w:rFonts w:cs="Arial"/>
                <w:sz w:val="18"/>
                <w:szCs w:val="18"/>
                <w:lang w:val="es-MX"/>
              </w:rPr>
              <w:t>ILO3</w:t>
            </w:r>
          </w:p>
          <w:p w:rsidR="00AA4690" w:rsidRPr="0087603C" w:rsidRDefault="00AA4690" w:rsidP="00A53345">
            <w:pPr>
              <w:rPr>
                <w:rFonts w:cs="Arial"/>
                <w:sz w:val="18"/>
                <w:szCs w:val="18"/>
                <w:lang w:val="es-MX"/>
              </w:rPr>
            </w:pPr>
            <w:r w:rsidRPr="0087603C">
              <w:rPr>
                <w:rFonts w:cs="Arial"/>
                <w:sz w:val="18"/>
                <w:szCs w:val="18"/>
                <w:lang w:val="es-MX"/>
              </w:rPr>
              <w:t>ILO4</w:t>
            </w:r>
          </w:p>
          <w:p w:rsidR="00AA4690" w:rsidRPr="00F37171" w:rsidRDefault="00AA4690" w:rsidP="00A53345">
            <w:pPr>
              <w:rPr>
                <w:rFonts w:cs="Arial"/>
                <w:sz w:val="18"/>
                <w:szCs w:val="18"/>
                <w:lang w:val="es-MX"/>
              </w:rPr>
            </w:pPr>
            <w:r w:rsidRPr="0087603C">
              <w:rPr>
                <w:rFonts w:cs="Arial"/>
                <w:sz w:val="18"/>
                <w:szCs w:val="18"/>
                <w:lang w:val="es-MX"/>
              </w:rPr>
              <w:t>ILO</w:t>
            </w:r>
            <w:r w:rsidR="00F37171">
              <w:rPr>
                <w:rFonts w:cs="Arial"/>
                <w:sz w:val="18"/>
                <w:szCs w:val="18"/>
                <w:lang w:val="es-MX"/>
              </w:rPr>
              <w:t>5</w:t>
            </w:r>
          </w:p>
          <w:p w:rsidR="00AA4690" w:rsidRPr="001C312D" w:rsidRDefault="00AA4690" w:rsidP="00A53345">
            <w:pPr>
              <w:rPr>
                <w:rFonts w:cs="Arial"/>
                <w:sz w:val="18"/>
                <w:szCs w:val="18"/>
              </w:rPr>
            </w:pPr>
          </w:p>
        </w:tc>
      </w:tr>
    </w:tbl>
    <w:p w:rsidR="00AC182C" w:rsidRPr="001C312D" w:rsidRDefault="00AC182C" w:rsidP="00435D95">
      <w:pPr>
        <w:rPr>
          <w:rFonts w:ascii="Arial" w:hAnsi="Arial" w:cs="Arial"/>
          <w:b/>
        </w:rPr>
      </w:pPr>
    </w:p>
    <w:p w:rsidR="00AC182C" w:rsidRPr="001C312D" w:rsidRDefault="00AC182C" w:rsidP="00435D95">
      <w:pPr>
        <w:rPr>
          <w:rFonts w:ascii="Arial" w:hAnsi="Arial" w:cs="Arial"/>
          <w:b/>
        </w:rPr>
      </w:pPr>
    </w:p>
    <w:p w:rsidR="00AC182C" w:rsidRPr="001C312D" w:rsidRDefault="00AC182C" w:rsidP="00435D95">
      <w:pPr>
        <w:rPr>
          <w:rFonts w:ascii="Arial" w:hAnsi="Arial" w:cs="Arial"/>
          <w:b/>
        </w:rPr>
      </w:pPr>
    </w:p>
    <w:p w:rsidR="00AC182C" w:rsidRPr="001C312D" w:rsidRDefault="00AC182C" w:rsidP="00435D95">
      <w:pPr>
        <w:rPr>
          <w:rFonts w:ascii="Arial" w:hAnsi="Arial" w:cs="Arial"/>
          <w:b/>
        </w:rPr>
      </w:pPr>
    </w:p>
    <w:p w:rsidR="00435D95" w:rsidRPr="001C312D" w:rsidRDefault="00435D95" w:rsidP="00435D95">
      <w:pPr>
        <w:rPr>
          <w:rFonts w:ascii="Arial" w:hAnsi="Arial" w:cs="Arial"/>
          <w:b/>
        </w:rPr>
      </w:pPr>
      <w:r w:rsidRPr="001C312D">
        <w:rPr>
          <w:rFonts w:ascii="Arial" w:hAnsi="Arial" w:cs="Arial"/>
          <w:b/>
        </w:rPr>
        <w:t>Once Section I is completed, please send e-copy &amp; mail hard copy to SLO Coordinator.  Then at the end of the data collection/assessment period, please analyze data with co-workers and other members of the IVC community, and complete Section II.</w:t>
      </w:r>
    </w:p>
    <w:p w:rsidR="00AC182C" w:rsidRPr="001C312D" w:rsidRDefault="00AC182C">
      <w:pPr>
        <w:rPr>
          <w:rFonts w:ascii="Arial" w:hAnsi="Arial" w:cs="Arial"/>
          <w:b/>
        </w:rPr>
      </w:pPr>
      <w:r w:rsidRPr="001C312D">
        <w:rPr>
          <w:rFonts w:ascii="Arial" w:hAnsi="Arial" w:cs="Arial"/>
          <w:b/>
        </w:rPr>
        <w:br w:type="page"/>
      </w:r>
    </w:p>
    <w:p w:rsidR="00435D95" w:rsidRPr="001C312D" w:rsidRDefault="00435D95" w:rsidP="00435D95">
      <w:pPr>
        <w:jc w:val="center"/>
        <w:rPr>
          <w:rFonts w:ascii="Arial" w:hAnsi="Arial" w:cs="Arial"/>
          <w:b/>
          <w:sz w:val="32"/>
          <w:szCs w:val="32"/>
        </w:rPr>
      </w:pPr>
      <w:r w:rsidRPr="001C312D">
        <w:rPr>
          <w:rFonts w:ascii="Arial" w:hAnsi="Arial" w:cs="Arial"/>
          <w:b/>
          <w:sz w:val="32"/>
          <w:szCs w:val="32"/>
        </w:rPr>
        <w:lastRenderedPageBreak/>
        <w:t>Service Area Outcomes</w:t>
      </w:r>
    </w:p>
    <w:p w:rsidR="00435D95" w:rsidRPr="001C312D" w:rsidRDefault="00435D95" w:rsidP="00435D95">
      <w:pPr>
        <w:jc w:val="center"/>
        <w:rPr>
          <w:rFonts w:ascii="Arial" w:hAnsi="Arial" w:cs="Arial"/>
          <w:b/>
          <w:sz w:val="32"/>
          <w:szCs w:val="32"/>
        </w:rPr>
      </w:pPr>
      <w:r w:rsidRPr="001C312D">
        <w:rPr>
          <w:rFonts w:ascii="Arial" w:hAnsi="Arial" w:cs="Arial"/>
          <w:b/>
          <w:sz w:val="32"/>
          <w:szCs w:val="32"/>
        </w:rPr>
        <w:t xml:space="preserve">Program Outcomes Assessment Report – Phase II </w:t>
      </w:r>
    </w:p>
    <w:p w:rsidR="00435D95" w:rsidRPr="001C312D" w:rsidRDefault="00435D95" w:rsidP="00435D95">
      <w:pPr>
        <w:jc w:val="center"/>
        <w:rPr>
          <w:rFonts w:ascii="Arial" w:hAnsi="Arial" w:cs="Arial"/>
          <w:b/>
          <w:sz w:val="32"/>
          <w:szCs w:val="32"/>
        </w:rPr>
      </w:pPr>
      <w:r w:rsidRPr="001C312D">
        <w:rPr>
          <w:rFonts w:ascii="Arial" w:hAnsi="Arial" w:cs="Arial"/>
          <w:b/>
          <w:sz w:val="32"/>
          <w:szCs w:val="32"/>
        </w:rPr>
        <w:t xml:space="preserve">“Assessment of Program-level Learning Outcomes” </w:t>
      </w:r>
    </w:p>
    <w:p w:rsidR="005276EB" w:rsidRPr="001C312D" w:rsidRDefault="005276EB" w:rsidP="00435D95">
      <w:pPr>
        <w:rPr>
          <w:rFonts w:ascii="Arial" w:hAnsi="Arial" w:cs="Arial"/>
          <w:b/>
        </w:rPr>
      </w:pPr>
    </w:p>
    <w:p w:rsidR="00435D95" w:rsidRPr="001C312D" w:rsidRDefault="00435D95" w:rsidP="00435D95">
      <w:pPr>
        <w:rPr>
          <w:rFonts w:ascii="Arial" w:hAnsi="Arial" w:cs="Arial"/>
          <w:b/>
        </w:rPr>
      </w:pPr>
      <w:r w:rsidRPr="001C312D">
        <w:rPr>
          <w:rFonts w:ascii="Arial" w:hAnsi="Arial" w:cs="Arial"/>
          <w:b/>
        </w:rPr>
        <w:t xml:space="preserve">In this section, please re-state each outcome and indicate the method(s) of assessment, provide a summary of the results, and tell how your program will use this information to improve student learning. 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p w:rsidR="00AC182C" w:rsidRPr="001C312D" w:rsidRDefault="00AC182C" w:rsidP="00435D95">
      <w:pPr>
        <w:rPr>
          <w:rFonts w:ascii="Arial" w:hAnsi="Arial" w:cs="Arial"/>
          <w:b/>
        </w:rPr>
      </w:pPr>
    </w:p>
    <w:tbl>
      <w:tblPr>
        <w:tblW w:w="14080" w:type="dxa"/>
        <w:tblLayout w:type="fixed"/>
        <w:tblLook w:val="0000" w:firstRow="0" w:lastRow="0" w:firstColumn="0" w:lastColumn="0" w:noHBand="0" w:noVBand="0"/>
      </w:tblPr>
      <w:tblGrid>
        <w:gridCol w:w="2898"/>
        <w:gridCol w:w="10710"/>
        <w:gridCol w:w="236"/>
        <w:gridCol w:w="236"/>
      </w:tblGrid>
      <w:tr w:rsidR="00AC182C" w:rsidRPr="001C312D" w:rsidTr="00AC182C">
        <w:tc>
          <w:tcPr>
            <w:tcW w:w="2898" w:type="dxa"/>
          </w:tcPr>
          <w:p w:rsidR="00AC182C" w:rsidRPr="001C312D" w:rsidRDefault="00AC182C" w:rsidP="00AC182C">
            <w:pPr>
              <w:snapToGrid w:val="0"/>
              <w:rPr>
                <w:rFonts w:ascii="Arial" w:hAnsi="Arial" w:cs="Arial"/>
                <w:b/>
              </w:rPr>
            </w:pPr>
            <w:r w:rsidRPr="001C312D">
              <w:rPr>
                <w:rFonts w:ascii="Arial" w:hAnsi="Arial" w:cs="Arial"/>
                <w:b/>
              </w:rPr>
              <w:t>Date:</w:t>
            </w:r>
          </w:p>
        </w:tc>
        <w:tc>
          <w:tcPr>
            <w:tcW w:w="10710" w:type="dxa"/>
            <w:tcBorders>
              <w:top w:val="single" w:sz="4" w:space="0" w:color="000000"/>
              <w:left w:val="single" w:sz="4" w:space="0" w:color="000000"/>
              <w:bottom w:val="single" w:sz="4" w:space="0" w:color="000000"/>
              <w:right w:val="single" w:sz="4" w:space="0" w:color="auto"/>
            </w:tcBorders>
          </w:tcPr>
          <w:p w:rsidR="00AC182C" w:rsidRPr="001C312D" w:rsidRDefault="00290684" w:rsidP="00AC182C">
            <w:pPr>
              <w:snapToGrid w:val="0"/>
              <w:rPr>
                <w:rFonts w:ascii="Arial" w:hAnsi="Arial" w:cs="Arial"/>
                <w:b/>
              </w:rPr>
            </w:pPr>
            <w:r>
              <w:rPr>
                <w:rFonts w:ascii="Arial" w:hAnsi="Arial" w:cs="Arial"/>
                <w:b/>
              </w:rPr>
              <w:t>September 4, 2012</w:t>
            </w:r>
          </w:p>
        </w:tc>
        <w:tc>
          <w:tcPr>
            <w:tcW w:w="236" w:type="dxa"/>
            <w:tcBorders>
              <w:left w:val="single" w:sz="4" w:space="0" w:color="auto"/>
            </w:tcBorders>
          </w:tcPr>
          <w:p w:rsidR="00AC182C" w:rsidRPr="001C312D" w:rsidRDefault="00AC182C" w:rsidP="00AC182C">
            <w:pPr>
              <w:snapToGrid w:val="0"/>
              <w:jc w:val="right"/>
              <w:rPr>
                <w:rFonts w:ascii="Arial" w:hAnsi="Arial" w:cs="Arial"/>
                <w:b/>
              </w:rPr>
            </w:pPr>
          </w:p>
        </w:tc>
        <w:tc>
          <w:tcPr>
            <w:tcW w:w="236" w:type="dxa"/>
          </w:tcPr>
          <w:p w:rsidR="00AC182C" w:rsidRPr="001C312D" w:rsidRDefault="00AC182C" w:rsidP="00AC182C">
            <w:pPr>
              <w:snapToGrid w:val="0"/>
              <w:rPr>
                <w:rFonts w:ascii="Arial" w:hAnsi="Arial" w:cs="Arial"/>
                <w:b/>
              </w:rPr>
            </w:pPr>
          </w:p>
        </w:tc>
      </w:tr>
      <w:tr w:rsidR="00AC182C" w:rsidRPr="001C312D" w:rsidTr="00AC182C">
        <w:tc>
          <w:tcPr>
            <w:tcW w:w="2898" w:type="dxa"/>
          </w:tcPr>
          <w:p w:rsidR="00AC182C" w:rsidRPr="001C312D" w:rsidRDefault="00AC182C" w:rsidP="00AC182C">
            <w:pPr>
              <w:snapToGrid w:val="0"/>
              <w:rPr>
                <w:rFonts w:ascii="Arial" w:hAnsi="Arial" w:cs="Arial"/>
                <w:b/>
              </w:rPr>
            </w:pPr>
            <w:r w:rsidRPr="001C312D">
              <w:rPr>
                <w:rFonts w:ascii="Arial" w:hAnsi="Arial" w:cs="Arial"/>
                <w:b/>
              </w:rPr>
              <w:t>The Department Name:</w:t>
            </w:r>
          </w:p>
        </w:tc>
        <w:tc>
          <w:tcPr>
            <w:tcW w:w="10710" w:type="dxa"/>
            <w:tcBorders>
              <w:top w:val="single" w:sz="4" w:space="0" w:color="000000"/>
              <w:left w:val="single" w:sz="4" w:space="0" w:color="000000"/>
              <w:bottom w:val="single" w:sz="4" w:space="0" w:color="000000"/>
              <w:right w:val="single" w:sz="4" w:space="0" w:color="auto"/>
            </w:tcBorders>
            <w:vAlign w:val="bottom"/>
          </w:tcPr>
          <w:p w:rsidR="00AC182C" w:rsidRPr="001C312D" w:rsidRDefault="00290684" w:rsidP="00AC182C">
            <w:pPr>
              <w:rPr>
                <w:rFonts w:ascii="Arial" w:hAnsi="Arial" w:cs="Arial"/>
                <w:b/>
              </w:rPr>
            </w:pPr>
            <w:r>
              <w:rPr>
                <w:rFonts w:ascii="Arial" w:hAnsi="Arial" w:cs="Arial"/>
                <w:b/>
              </w:rPr>
              <w:t>Matriculation and General Counseling Services</w:t>
            </w:r>
          </w:p>
          <w:p w:rsidR="00AC182C" w:rsidRPr="001C312D" w:rsidRDefault="00AC182C" w:rsidP="00AC182C">
            <w:pPr>
              <w:snapToGrid w:val="0"/>
              <w:rPr>
                <w:rFonts w:ascii="Arial" w:hAnsi="Arial" w:cs="Arial"/>
                <w:b/>
              </w:rPr>
            </w:pPr>
          </w:p>
        </w:tc>
        <w:tc>
          <w:tcPr>
            <w:tcW w:w="236" w:type="dxa"/>
            <w:tcBorders>
              <w:left w:val="single" w:sz="4" w:space="0" w:color="auto"/>
            </w:tcBorders>
          </w:tcPr>
          <w:p w:rsidR="00AC182C" w:rsidRPr="001C312D" w:rsidRDefault="00AC182C" w:rsidP="00AC182C">
            <w:pPr>
              <w:snapToGrid w:val="0"/>
              <w:jc w:val="right"/>
              <w:rPr>
                <w:rFonts w:ascii="Arial" w:hAnsi="Arial" w:cs="Arial"/>
                <w:b/>
              </w:rPr>
            </w:pPr>
          </w:p>
        </w:tc>
        <w:tc>
          <w:tcPr>
            <w:tcW w:w="236" w:type="dxa"/>
          </w:tcPr>
          <w:p w:rsidR="00AC182C" w:rsidRPr="001C312D" w:rsidRDefault="00AC182C" w:rsidP="00AC182C">
            <w:pPr>
              <w:snapToGrid w:val="0"/>
              <w:rPr>
                <w:rFonts w:ascii="Arial" w:hAnsi="Arial" w:cs="Arial"/>
                <w:b/>
              </w:rPr>
            </w:pPr>
          </w:p>
        </w:tc>
      </w:tr>
    </w:tbl>
    <w:p w:rsidR="00AC182C" w:rsidRPr="001C312D" w:rsidRDefault="00AC182C" w:rsidP="00435D95">
      <w:pPr>
        <w:rPr>
          <w:rFonts w:ascii="Arial" w:hAnsi="Arial" w:cs="Arial"/>
          <w:b/>
        </w:rPr>
      </w:pPr>
    </w:p>
    <w:p w:rsidR="003D52FE" w:rsidRPr="001C312D" w:rsidRDefault="003D52FE" w:rsidP="00435D95">
      <w:pPr>
        <w:rPr>
          <w:rFonts w:ascii="Arial" w:hAnsi="Arial" w:cs="Arial"/>
          <w:b/>
        </w:rPr>
      </w:pPr>
    </w:p>
    <w:tbl>
      <w:tblPr>
        <w:tblW w:w="13608" w:type="dxa"/>
        <w:tblLayout w:type="fixed"/>
        <w:tblLook w:val="0000" w:firstRow="0" w:lastRow="0" w:firstColumn="0" w:lastColumn="0" w:noHBand="0" w:noVBand="0"/>
      </w:tblPr>
      <w:tblGrid>
        <w:gridCol w:w="2898"/>
        <w:gridCol w:w="10710"/>
      </w:tblGrid>
      <w:tr w:rsidR="003D52FE" w:rsidRPr="006166EE" w:rsidTr="00A53345">
        <w:tc>
          <w:tcPr>
            <w:tcW w:w="2898" w:type="dxa"/>
            <w:tcBorders>
              <w:right w:val="single" w:sz="4" w:space="0" w:color="auto"/>
            </w:tcBorders>
          </w:tcPr>
          <w:p w:rsidR="003D52FE" w:rsidRPr="001C312D" w:rsidRDefault="003D52FE" w:rsidP="00A53345">
            <w:pPr>
              <w:snapToGrid w:val="0"/>
              <w:rPr>
                <w:rFonts w:ascii="Arial" w:hAnsi="Arial" w:cs="Arial"/>
                <w:b/>
              </w:rPr>
            </w:pPr>
            <w:r w:rsidRPr="001C312D">
              <w:rPr>
                <w:rFonts w:ascii="Arial" w:hAnsi="Arial" w:cs="Arial"/>
                <w:b/>
              </w:rPr>
              <w:t>Contact Person &amp; Others Involved in Process:</w:t>
            </w:r>
          </w:p>
        </w:tc>
        <w:tc>
          <w:tcPr>
            <w:tcW w:w="10710" w:type="dxa"/>
            <w:tcBorders>
              <w:top w:val="single" w:sz="4" w:space="0" w:color="auto"/>
              <w:left w:val="single" w:sz="4" w:space="0" w:color="auto"/>
              <w:bottom w:val="single" w:sz="4" w:space="0" w:color="auto"/>
              <w:right w:val="single" w:sz="4" w:space="0" w:color="auto"/>
            </w:tcBorders>
          </w:tcPr>
          <w:p w:rsidR="00290684" w:rsidRPr="00F66C69" w:rsidRDefault="003D52FE" w:rsidP="00290684">
            <w:pPr>
              <w:snapToGrid w:val="0"/>
              <w:rPr>
                <w:rFonts w:ascii="Arial" w:hAnsi="Arial" w:cs="Arial"/>
                <w:lang w:val="es-MX"/>
              </w:rPr>
            </w:pPr>
            <w:r w:rsidRPr="00F66C69">
              <w:rPr>
                <w:rFonts w:ascii="Arial" w:hAnsi="Arial" w:cs="Arial"/>
                <w:b/>
                <w:lang w:val="es-MX"/>
              </w:rPr>
              <w:t>Lead</w:t>
            </w:r>
            <w:r w:rsidR="00290684" w:rsidRPr="00F66C69">
              <w:rPr>
                <w:rFonts w:ascii="Arial" w:hAnsi="Arial" w:cs="Arial"/>
                <w:b/>
                <w:lang w:val="es-MX"/>
              </w:rPr>
              <w:t>s</w:t>
            </w:r>
            <w:r w:rsidRPr="00F66C69">
              <w:rPr>
                <w:rFonts w:ascii="Arial" w:hAnsi="Arial" w:cs="Arial"/>
                <w:b/>
                <w:lang w:val="es-MX"/>
              </w:rPr>
              <w:t>:</w:t>
            </w:r>
            <w:r w:rsidRPr="00F66C69">
              <w:rPr>
                <w:rFonts w:ascii="Arial" w:hAnsi="Arial" w:cs="Arial"/>
                <w:lang w:val="es-MX"/>
              </w:rPr>
              <w:t xml:space="preserve">   </w:t>
            </w:r>
            <w:r w:rsidR="00290684" w:rsidRPr="00F66C69">
              <w:rPr>
                <w:rFonts w:ascii="Arial" w:hAnsi="Arial" w:cs="Arial"/>
                <w:lang w:val="es-MX"/>
              </w:rPr>
              <w:t>Norma Núñez</w:t>
            </w:r>
          </w:p>
          <w:p w:rsidR="00290684" w:rsidRPr="00F66C69" w:rsidRDefault="00290684" w:rsidP="00290684">
            <w:pPr>
              <w:snapToGrid w:val="0"/>
              <w:rPr>
                <w:rFonts w:ascii="Arial" w:hAnsi="Arial" w:cs="Arial"/>
                <w:lang w:val="es-MX"/>
              </w:rPr>
            </w:pPr>
            <w:r w:rsidRPr="00F66C69">
              <w:rPr>
                <w:rFonts w:ascii="Arial" w:hAnsi="Arial" w:cs="Arial"/>
                <w:b/>
                <w:lang w:val="es-MX"/>
              </w:rPr>
              <w:t xml:space="preserve">               </w:t>
            </w:r>
            <w:r w:rsidR="00F44057">
              <w:rPr>
                <w:rFonts w:ascii="Arial" w:hAnsi="Arial" w:cs="Arial"/>
                <w:lang w:val="es-MX"/>
              </w:rPr>
              <w:t>Trinidad</w:t>
            </w:r>
            <w:r w:rsidRPr="00F66C69">
              <w:rPr>
                <w:rFonts w:ascii="Arial" w:hAnsi="Arial" w:cs="Arial"/>
                <w:lang w:val="es-MX"/>
              </w:rPr>
              <w:t xml:space="preserve"> </w:t>
            </w:r>
            <w:r w:rsidR="00F44057">
              <w:rPr>
                <w:rFonts w:ascii="Arial" w:hAnsi="Arial" w:cs="Arial"/>
                <w:lang w:val="es-MX"/>
              </w:rPr>
              <w:t>Argüelles</w:t>
            </w:r>
          </w:p>
        </w:tc>
      </w:tr>
    </w:tbl>
    <w:p w:rsidR="003D52FE" w:rsidRPr="00F66C69" w:rsidRDefault="003D52FE" w:rsidP="00435D95">
      <w:pPr>
        <w:rPr>
          <w:rFonts w:ascii="Arial" w:hAnsi="Arial" w:cs="Arial"/>
          <w:b/>
          <w:lang w:val="es-MX"/>
        </w:rPr>
      </w:pPr>
    </w:p>
    <w:p w:rsidR="003D52FE" w:rsidRPr="00F66C69" w:rsidRDefault="003D52FE" w:rsidP="00435D95">
      <w:pPr>
        <w:rPr>
          <w:rFonts w:ascii="Arial" w:hAnsi="Arial" w:cs="Arial"/>
          <w:b/>
          <w:lang w:val="es-MX"/>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3D52FE" w:rsidRPr="001C312D" w:rsidTr="00A53345">
        <w:trPr>
          <w:trHeight w:val="182"/>
        </w:trPr>
        <w:tc>
          <w:tcPr>
            <w:tcW w:w="6444" w:type="dxa"/>
            <w:gridSpan w:val="3"/>
            <w:vAlign w:val="bottom"/>
          </w:tcPr>
          <w:p w:rsidR="003D52FE" w:rsidRPr="001C312D" w:rsidRDefault="003D52FE" w:rsidP="00A53345">
            <w:pPr>
              <w:jc w:val="right"/>
              <w:rPr>
                <w:rFonts w:cs="Arial"/>
                <w:b/>
                <w:sz w:val="18"/>
                <w:szCs w:val="18"/>
              </w:rPr>
            </w:pPr>
            <w:r w:rsidRPr="001C312D">
              <w:rPr>
                <w:rFonts w:cs="Arial"/>
                <w:b/>
                <w:sz w:val="18"/>
                <w:szCs w:val="18"/>
              </w:rPr>
              <w:t>Institutional Goal 1.0:</w:t>
            </w:r>
          </w:p>
        </w:tc>
        <w:tc>
          <w:tcPr>
            <w:tcW w:w="384" w:type="dxa"/>
            <w:vAlign w:val="bottom"/>
          </w:tcPr>
          <w:p w:rsidR="003D52FE" w:rsidRPr="001C312D" w:rsidRDefault="003D52FE" w:rsidP="00A53345">
            <w:pPr>
              <w:rPr>
                <w:rFonts w:cs="Arial"/>
                <w:b/>
                <w:sz w:val="18"/>
                <w:szCs w:val="18"/>
              </w:rPr>
            </w:pPr>
          </w:p>
        </w:tc>
        <w:tc>
          <w:tcPr>
            <w:tcW w:w="7211" w:type="dxa"/>
            <w:gridSpan w:val="5"/>
            <w:vAlign w:val="bottom"/>
          </w:tcPr>
          <w:p w:rsidR="003D52FE" w:rsidRPr="001C312D" w:rsidRDefault="003D52FE" w:rsidP="00A53345">
            <w:pPr>
              <w:rPr>
                <w:rFonts w:cs="Arial"/>
                <w:b/>
                <w:sz w:val="18"/>
                <w:szCs w:val="18"/>
              </w:rPr>
            </w:pPr>
            <w:r w:rsidRPr="001C312D">
              <w:rPr>
                <w:rFonts w:cs="Arial"/>
                <w:b/>
                <w:sz w:val="18"/>
                <w:szCs w:val="18"/>
              </w:rPr>
              <w:t>To Increase Student Success</w:t>
            </w:r>
          </w:p>
        </w:tc>
      </w:tr>
      <w:tr w:rsidR="003D52FE" w:rsidRPr="001C312D" w:rsidTr="00A53345">
        <w:trPr>
          <w:trHeight w:val="203"/>
        </w:trPr>
        <w:tc>
          <w:tcPr>
            <w:tcW w:w="6444" w:type="dxa"/>
            <w:gridSpan w:val="3"/>
            <w:vAlign w:val="bottom"/>
          </w:tcPr>
          <w:p w:rsidR="003D52FE" w:rsidRPr="001C312D" w:rsidRDefault="003D52FE" w:rsidP="00A53345">
            <w:pPr>
              <w:jc w:val="right"/>
              <w:rPr>
                <w:rFonts w:cs="Arial"/>
                <w:b/>
                <w:sz w:val="18"/>
                <w:szCs w:val="18"/>
              </w:rPr>
            </w:pPr>
            <w:r w:rsidRPr="001C312D">
              <w:rPr>
                <w:rFonts w:cs="Arial"/>
                <w:b/>
                <w:sz w:val="18"/>
                <w:szCs w:val="18"/>
              </w:rPr>
              <w:t>Student Services Goal 1.0:</w:t>
            </w:r>
          </w:p>
        </w:tc>
        <w:tc>
          <w:tcPr>
            <w:tcW w:w="384" w:type="dxa"/>
            <w:vAlign w:val="bottom"/>
          </w:tcPr>
          <w:p w:rsidR="003D52FE" w:rsidRPr="001C312D" w:rsidRDefault="003D52FE" w:rsidP="00A53345">
            <w:pPr>
              <w:rPr>
                <w:rFonts w:cs="Arial"/>
                <w:b/>
                <w:sz w:val="18"/>
                <w:szCs w:val="18"/>
              </w:rPr>
            </w:pPr>
          </w:p>
        </w:tc>
        <w:tc>
          <w:tcPr>
            <w:tcW w:w="7211" w:type="dxa"/>
            <w:gridSpan w:val="5"/>
            <w:vAlign w:val="bottom"/>
          </w:tcPr>
          <w:p w:rsidR="003D52FE" w:rsidRPr="001C312D" w:rsidRDefault="003D52FE" w:rsidP="00A53345">
            <w:pPr>
              <w:rPr>
                <w:rFonts w:cs="Arial"/>
                <w:b/>
                <w:sz w:val="18"/>
                <w:szCs w:val="18"/>
              </w:rPr>
            </w:pPr>
            <w:r w:rsidRPr="001C312D">
              <w:rPr>
                <w:rFonts w:cs="Arial"/>
                <w:b/>
                <w:sz w:val="18"/>
                <w:szCs w:val="18"/>
              </w:rPr>
              <w:t>To improve student success at Imperial Valley College</w:t>
            </w:r>
          </w:p>
        </w:tc>
      </w:tr>
      <w:tr w:rsidR="003D52FE" w:rsidRPr="006166EE" w:rsidTr="00A53345">
        <w:trPr>
          <w:trHeight w:val="203"/>
        </w:trPr>
        <w:tc>
          <w:tcPr>
            <w:tcW w:w="6444" w:type="dxa"/>
            <w:gridSpan w:val="3"/>
            <w:vAlign w:val="bottom"/>
          </w:tcPr>
          <w:p w:rsidR="003D52FE" w:rsidRPr="001C312D" w:rsidRDefault="003D52FE" w:rsidP="00A53345">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3D52FE" w:rsidRPr="001C312D" w:rsidRDefault="003D52FE" w:rsidP="00A53345">
            <w:pPr>
              <w:rPr>
                <w:rFonts w:cs="Arial"/>
                <w:b/>
                <w:sz w:val="18"/>
                <w:szCs w:val="18"/>
              </w:rPr>
            </w:pPr>
          </w:p>
        </w:tc>
        <w:tc>
          <w:tcPr>
            <w:tcW w:w="7211" w:type="dxa"/>
            <w:gridSpan w:val="5"/>
            <w:vAlign w:val="bottom"/>
          </w:tcPr>
          <w:p w:rsidR="003D52FE" w:rsidRPr="0087603C" w:rsidRDefault="003D52FE" w:rsidP="00A53345">
            <w:pPr>
              <w:rPr>
                <w:rFonts w:cs="Arial"/>
                <w:b/>
                <w:sz w:val="18"/>
                <w:szCs w:val="18"/>
                <w:lang w:val="es-MX"/>
              </w:rPr>
            </w:pPr>
            <w:r w:rsidRPr="0087603C">
              <w:rPr>
                <w:rFonts w:cs="Arial"/>
                <w:b/>
                <w:sz w:val="18"/>
                <w:szCs w:val="18"/>
                <w:lang w:val="es-MX"/>
              </w:rPr>
              <w:t>ILO1, ILO2, ILO3, ILO4 and ILO5</w:t>
            </w:r>
          </w:p>
        </w:tc>
      </w:tr>
      <w:tr w:rsidR="003D52FE" w:rsidRPr="001C312D" w:rsidTr="00A53345">
        <w:trPr>
          <w:trHeight w:val="203"/>
        </w:trPr>
        <w:tc>
          <w:tcPr>
            <w:tcW w:w="14039" w:type="dxa"/>
            <w:gridSpan w:val="9"/>
          </w:tcPr>
          <w:p w:rsidR="003D52FE" w:rsidRPr="001C312D" w:rsidRDefault="003D52FE" w:rsidP="00A53345">
            <w:pPr>
              <w:jc w:val="center"/>
              <w:rPr>
                <w:rFonts w:cs="Arial"/>
                <w:b/>
                <w:i/>
                <w:sz w:val="18"/>
                <w:szCs w:val="18"/>
              </w:rPr>
            </w:pPr>
            <w:r w:rsidRPr="001C312D">
              <w:rPr>
                <w:rFonts w:cs="Arial"/>
                <w:b/>
                <w:i/>
                <w:sz w:val="18"/>
                <w:szCs w:val="18"/>
              </w:rPr>
              <w:t>Communication Skills – Critical Thinking Skills – Personal Responsibility – Information Literacy – Global Awareness</w:t>
            </w:r>
          </w:p>
        </w:tc>
      </w:tr>
      <w:tr w:rsidR="003D52FE" w:rsidRPr="001C312D" w:rsidTr="00A53345">
        <w:trPr>
          <w:trHeight w:val="405"/>
        </w:trPr>
        <w:tc>
          <w:tcPr>
            <w:tcW w:w="4608" w:type="dxa"/>
            <w:gridSpan w:val="2"/>
            <w:shd w:val="clear" w:color="auto" w:fill="B8CCE4" w:themeFill="accent1" w:themeFillTint="66"/>
          </w:tcPr>
          <w:p w:rsidR="003D52FE" w:rsidRPr="001C312D" w:rsidRDefault="003D52FE" w:rsidP="00A53345">
            <w:pPr>
              <w:rPr>
                <w:rFonts w:cs="Arial"/>
                <w:b/>
                <w:sz w:val="18"/>
                <w:szCs w:val="18"/>
              </w:rPr>
            </w:pPr>
            <w:r w:rsidRPr="001C312D">
              <w:rPr>
                <w:rFonts w:cs="Arial"/>
                <w:b/>
                <w:sz w:val="18"/>
                <w:szCs w:val="18"/>
              </w:rPr>
              <w:t xml:space="preserve"> Goal 1.0:</w:t>
            </w:r>
          </w:p>
        </w:tc>
        <w:tc>
          <w:tcPr>
            <w:tcW w:w="9431" w:type="dxa"/>
            <w:gridSpan w:val="7"/>
            <w:shd w:val="clear" w:color="auto" w:fill="B8CCE4" w:themeFill="accent1" w:themeFillTint="66"/>
          </w:tcPr>
          <w:p w:rsidR="003D52FE" w:rsidRPr="001C312D" w:rsidRDefault="003D52FE" w:rsidP="00290684">
            <w:pPr>
              <w:rPr>
                <w:rFonts w:cs="Arial"/>
                <w:b/>
                <w:sz w:val="18"/>
                <w:szCs w:val="18"/>
              </w:rPr>
            </w:pPr>
            <w:r w:rsidRPr="001C312D">
              <w:rPr>
                <w:rFonts w:cs="Arial"/>
                <w:b/>
                <w:sz w:val="18"/>
                <w:szCs w:val="18"/>
              </w:rPr>
              <w:t xml:space="preserve">To increase student success through use of the </w:t>
            </w:r>
          </w:p>
        </w:tc>
      </w:tr>
      <w:tr w:rsidR="003D52FE" w:rsidRPr="001C312D" w:rsidTr="00A53345">
        <w:trPr>
          <w:trHeight w:val="203"/>
        </w:trPr>
        <w:tc>
          <w:tcPr>
            <w:tcW w:w="14039" w:type="dxa"/>
            <w:gridSpan w:val="9"/>
          </w:tcPr>
          <w:p w:rsidR="003D52FE" w:rsidRPr="001C312D" w:rsidRDefault="003D52FE" w:rsidP="00A53345">
            <w:pPr>
              <w:rPr>
                <w:rFonts w:cs="Arial"/>
                <w:sz w:val="18"/>
                <w:szCs w:val="18"/>
              </w:rPr>
            </w:pPr>
          </w:p>
        </w:tc>
      </w:tr>
      <w:tr w:rsidR="003D52FE" w:rsidRPr="001C312D" w:rsidTr="00A53345">
        <w:trPr>
          <w:trHeight w:val="405"/>
        </w:trPr>
        <w:tc>
          <w:tcPr>
            <w:tcW w:w="4608" w:type="dxa"/>
            <w:gridSpan w:val="2"/>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RUBRIC</w:t>
            </w:r>
          </w:p>
          <w:p w:rsidR="003D52FE" w:rsidRPr="001C312D" w:rsidRDefault="003D52FE" w:rsidP="00A53345">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3D52FE" w:rsidRPr="001C312D" w:rsidRDefault="003D52FE" w:rsidP="00A53345">
            <w:pPr>
              <w:rPr>
                <w:rFonts w:cs="Arial"/>
                <w:b/>
                <w:bCs/>
                <w:color w:val="000000"/>
                <w:sz w:val="18"/>
                <w:szCs w:val="18"/>
              </w:rPr>
            </w:pPr>
            <w:r w:rsidRPr="001C312D">
              <w:rPr>
                <w:rFonts w:cs="Arial"/>
                <w:b/>
                <w:bCs/>
                <w:color w:val="000000"/>
                <w:sz w:val="18"/>
                <w:szCs w:val="18"/>
              </w:rPr>
              <w:t xml:space="preserve">TIME </w:t>
            </w:r>
          </w:p>
          <w:p w:rsidR="003D52FE" w:rsidRPr="001C312D" w:rsidRDefault="003D52FE" w:rsidP="00A53345">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RESOURCES</w:t>
            </w:r>
          </w:p>
          <w:p w:rsidR="003D52FE" w:rsidRPr="001C312D" w:rsidRDefault="003D52FE" w:rsidP="00A53345">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ILOs</w:t>
            </w:r>
          </w:p>
        </w:tc>
      </w:tr>
      <w:tr w:rsidR="00D30E40" w:rsidRPr="0087603C" w:rsidTr="00A53345">
        <w:trPr>
          <w:trHeight w:val="1257"/>
        </w:trPr>
        <w:tc>
          <w:tcPr>
            <w:tcW w:w="625" w:type="dxa"/>
          </w:tcPr>
          <w:p w:rsidR="00D30E40" w:rsidRPr="001C312D" w:rsidRDefault="00D30E40" w:rsidP="001D2C11">
            <w:pPr>
              <w:jc w:val="both"/>
              <w:rPr>
                <w:rFonts w:cs="Arial"/>
                <w:b/>
                <w:bCs/>
                <w:color w:val="000000"/>
                <w:sz w:val="18"/>
                <w:szCs w:val="18"/>
              </w:rPr>
            </w:pPr>
            <w:r w:rsidRPr="001C312D">
              <w:rPr>
                <w:rFonts w:cs="Arial"/>
                <w:b/>
                <w:bCs/>
                <w:color w:val="000000"/>
                <w:sz w:val="18"/>
                <w:szCs w:val="18"/>
              </w:rPr>
              <w:t>S1.0</w:t>
            </w:r>
          </w:p>
        </w:tc>
        <w:tc>
          <w:tcPr>
            <w:tcW w:w="3983" w:type="dxa"/>
          </w:tcPr>
          <w:p w:rsidR="00D30E40" w:rsidRPr="001C312D" w:rsidRDefault="00D30E40" w:rsidP="001D2C11">
            <w:pPr>
              <w:rPr>
                <w:rFonts w:cs="Arial"/>
                <w:sz w:val="18"/>
                <w:szCs w:val="18"/>
              </w:rPr>
            </w:pPr>
            <w:r>
              <w:rPr>
                <w:rFonts w:cs="Arial"/>
                <w:sz w:val="18"/>
                <w:szCs w:val="18"/>
              </w:rPr>
              <w:t>Incoming first time High School st</w:t>
            </w:r>
            <w:r w:rsidRPr="001C312D">
              <w:rPr>
                <w:rFonts w:cs="Arial"/>
                <w:sz w:val="18"/>
                <w:szCs w:val="18"/>
              </w:rPr>
              <w:t>udent(s) will demonstrate an understanding of</w:t>
            </w:r>
            <w:r>
              <w:rPr>
                <w:rFonts w:cs="Arial"/>
                <w:sz w:val="18"/>
                <w:szCs w:val="18"/>
              </w:rPr>
              <w:t xml:space="preserve"> the Early Access Program (</w:t>
            </w:r>
            <w:r w:rsidR="00414ABE">
              <w:rPr>
                <w:rFonts w:cs="Arial"/>
                <w:sz w:val="18"/>
                <w:szCs w:val="18"/>
              </w:rPr>
              <w:t>1st STEP</w:t>
            </w:r>
            <w:r>
              <w:rPr>
                <w:rFonts w:cs="Arial"/>
                <w:sz w:val="18"/>
                <w:szCs w:val="18"/>
              </w:rPr>
              <w:t>) and complete the four steps necessary to be eligible and submit all signed documentation by the deadline</w:t>
            </w:r>
            <w:r w:rsidRPr="001C312D">
              <w:rPr>
                <w:rFonts w:cs="Arial"/>
                <w:sz w:val="18"/>
                <w:szCs w:val="18"/>
              </w:rPr>
              <w:t>.</w:t>
            </w:r>
          </w:p>
        </w:tc>
        <w:tc>
          <w:tcPr>
            <w:tcW w:w="3420" w:type="dxa"/>
            <w:gridSpan w:val="3"/>
          </w:tcPr>
          <w:p w:rsidR="00D30E40" w:rsidRDefault="00D30E40" w:rsidP="001D2C11">
            <w:pPr>
              <w:rPr>
                <w:rFonts w:cs="Arial"/>
                <w:sz w:val="18"/>
                <w:szCs w:val="18"/>
              </w:rPr>
            </w:pPr>
            <w:r w:rsidRPr="001C312D">
              <w:rPr>
                <w:rFonts w:cs="Arial"/>
                <w:sz w:val="18"/>
                <w:szCs w:val="18"/>
              </w:rPr>
              <w:t xml:space="preserve">The </w:t>
            </w:r>
            <w:r>
              <w:rPr>
                <w:rFonts w:cs="Arial"/>
                <w:sz w:val="18"/>
                <w:szCs w:val="18"/>
              </w:rPr>
              <w:t xml:space="preserve">Matriculation counselors will go to the six </w:t>
            </w:r>
            <w:r w:rsidR="00F44057">
              <w:rPr>
                <w:rFonts w:cs="Arial"/>
                <w:sz w:val="18"/>
                <w:szCs w:val="18"/>
              </w:rPr>
              <w:t>local mainstream</w:t>
            </w:r>
            <w:r>
              <w:rPr>
                <w:rFonts w:cs="Arial"/>
                <w:sz w:val="18"/>
                <w:szCs w:val="18"/>
              </w:rPr>
              <w:t xml:space="preserve"> high schools and assess all high school seniors who plan to attend Imperial Valley College and give an orientation about the </w:t>
            </w:r>
            <w:r w:rsidR="00414ABE">
              <w:rPr>
                <w:rFonts w:cs="Arial"/>
                <w:sz w:val="18"/>
                <w:szCs w:val="18"/>
              </w:rPr>
              <w:t>1st STEP</w:t>
            </w:r>
            <w:r>
              <w:rPr>
                <w:rFonts w:cs="Arial"/>
                <w:sz w:val="18"/>
                <w:szCs w:val="18"/>
              </w:rPr>
              <w:t xml:space="preserve"> program.  District counselors will follow-up with advising and reinforce the importance of following the 4 steps  to be eligible for the Early Access Program:</w:t>
            </w:r>
          </w:p>
          <w:p w:rsidR="00D30E40" w:rsidRDefault="00D30E40" w:rsidP="001D2C11">
            <w:pPr>
              <w:rPr>
                <w:rFonts w:cs="Arial"/>
                <w:sz w:val="18"/>
                <w:szCs w:val="18"/>
              </w:rPr>
            </w:pPr>
            <w:r>
              <w:rPr>
                <w:rFonts w:cs="Arial"/>
                <w:sz w:val="18"/>
                <w:szCs w:val="18"/>
              </w:rPr>
              <w:lastRenderedPageBreak/>
              <w:t>1) Assessment</w:t>
            </w:r>
          </w:p>
          <w:p w:rsidR="00D30E40" w:rsidRDefault="00D30E40" w:rsidP="001D2C11">
            <w:pPr>
              <w:rPr>
                <w:rFonts w:cs="Arial"/>
                <w:sz w:val="18"/>
                <w:szCs w:val="18"/>
              </w:rPr>
            </w:pPr>
            <w:r>
              <w:rPr>
                <w:rFonts w:cs="Arial"/>
                <w:sz w:val="18"/>
                <w:szCs w:val="18"/>
              </w:rPr>
              <w:t>2) Orientation</w:t>
            </w:r>
          </w:p>
          <w:p w:rsidR="00D30E40" w:rsidRDefault="00D30E40" w:rsidP="001D2C11">
            <w:pPr>
              <w:rPr>
                <w:rFonts w:cs="Arial"/>
                <w:sz w:val="18"/>
                <w:szCs w:val="18"/>
              </w:rPr>
            </w:pPr>
            <w:r>
              <w:rPr>
                <w:rFonts w:cs="Arial"/>
                <w:sz w:val="18"/>
                <w:szCs w:val="18"/>
              </w:rPr>
              <w:t>3) Advising</w:t>
            </w:r>
          </w:p>
          <w:p w:rsidR="00D30E40" w:rsidRPr="001C312D" w:rsidRDefault="00D30E40" w:rsidP="001D2C11">
            <w:pPr>
              <w:rPr>
                <w:rFonts w:cs="Arial"/>
                <w:sz w:val="18"/>
                <w:szCs w:val="18"/>
              </w:rPr>
            </w:pPr>
            <w:r>
              <w:rPr>
                <w:rFonts w:cs="Arial"/>
                <w:sz w:val="18"/>
                <w:szCs w:val="18"/>
              </w:rPr>
              <w:t>4) Admission Application to IVC</w:t>
            </w:r>
          </w:p>
        </w:tc>
        <w:tc>
          <w:tcPr>
            <w:tcW w:w="2610" w:type="dxa"/>
          </w:tcPr>
          <w:p w:rsidR="00D30E40" w:rsidRPr="001C312D" w:rsidRDefault="00D30E40" w:rsidP="001D2C11">
            <w:pPr>
              <w:rPr>
                <w:rFonts w:cs="Arial"/>
                <w:sz w:val="18"/>
                <w:szCs w:val="18"/>
              </w:rPr>
            </w:pPr>
            <w:r w:rsidRPr="001C312D">
              <w:rPr>
                <w:rFonts w:cs="Arial"/>
                <w:sz w:val="18"/>
                <w:szCs w:val="18"/>
              </w:rPr>
              <w:lastRenderedPageBreak/>
              <w:t xml:space="preserve">Record number of </w:t>
            </w:r>
            <w:r>
              <w:rPr>
                <w:rFonts w:cs="Arial"/>
                <w:sz w:val="18"/>
                <w:szCs w:val="18"/>
              </w:rPr>
              <w:t xml:space="preserve">high school students who submit their </w:t>
            </w:r>
            <w:r w:rsidR="00414ABE">
              <w:rPr>
                <w:rFonts w:cs="Arial"/>
                <w:sz w:val="18"/>
                <w:szCs w:val="18"/>
              </w:rPr>
              <w:t>1st STEP</w:t>
            </w:r>
            <w:r>
              <w:rPr>
                <w:rFonts w:cs="Arial"/>
                <w:sz w:val="18"/>
                <w:szCs w:val="18"/>
              </w:rPr>
              <w:t xml:space="preserve"> applications by the stipulated deadline.</w:t>
            </w:r>
          </w:p>
        </w:tc>
        <w:tc>
          <w:tcPr>
            <w:tcW w:w="1080" w:type="dxa"/>
          </w:tcPr>
          <w:p w:rsidR="00D30E40" w:rsidRPr="001C312D" w:rsidRDefault="00D30E40" w:rsidP="001D2C11">
            <w:pPr>
              <w:rPr>
                <w:rFonts w:cs="Arial"/>
                <w:sz w:val="18"/>
                <w:szCs w:val="18"/>
              </w:rPr>
            </w:pPr>
            <w:r>
              <w:rPr>
                <w:rFonts w:cs="Arial"/>
                <w:sz w:val="18"/>
                <w:szCs w:val="18"/>
              </w:rPr>
              <w:t>June 6, 2012</w:t>
            </w:r>
          </w:p>
        </w:tc>
        <w:tc>
          <w:tcPr>
            <w:tcW w:w="1438" w:type="dxa"/>
          </w:tcPr>
          <w:p w:rsidR="00D30E40" w:rsidRPr="001C312D" w:rsidRDefault="00D30E40" w:rsidP="001D2C11">
            <w:pPr>
              <w:rPr>
                <w:rFonts w:cs="Arial"/>
                <w:sz w:val="18"/>
                <w:szCs w:val="18"/>
              </w:rPr>
            </w:pPr>
            <w:r>
              <w:rPr>
                <w:rFonts w:cs="Arial"/>
                <w:sz w:val="18"/>
                <w:szCs w:val="18"/>
              </w:rPr>
              <w:t>Clerical Support Staff to assist with data entry.</w:t>
            </w:r>
          </w:p>
        </w:tc>
        <w:tc>
          <w:tcPr>
            <w:tcW w:w="883" w:type="dxa"/>
          </w:tcPr>
          <w:p w:rsidR="00D30E40" w:rsidRPr="006A2C81" w:rsidRDefault="00D30E40" w:rsidP="001D2C11">
            <w:pPr>
              <w:rPr>
                <w:rFonts w:cs="Arial"/>
                <w:sz w:val="18"/>
                <w:szCs w:val="18"/>
              </w:rPr>
            </w:pPr>
            <w:r w:rsidRPr="006A2C81">
              <w:rPr>
                <w:rFonts w:cs="Arial"/>
                <w:sz w:val="18"/>
                <w:szCs w:val="18"/>
              </w:rPr>
              <w:t>ILO1</w:t>
            </w:r>
          </w:p>
          <w:p w:rsidR="00D30E40" w:rsidRPr="006A2C81" w:rsidRDefault="00D30E40" w:rsidP="001D2C11">
            <w:pPr>
              <w:rPr>
                <w:rFonts w:cs="Arial"/>
                <w:sz w:val="18"/>
                <w:szCs w:val="18"/>
              </w:rPr>
            </w:pPr>
            <w:r w:rsidRPr="006A2C81">
              <w:rPr>
                <w:rFonts w:cs="Arial"/>
                <w:sz w:val="18"/>
                <w:szCs w:val="18"/>
              </w:rPr>
              <w:t>ILO2</w:t>
            </w:r>
          </w:p>
          <w:p w:rsidR="00D30E40" w:rsidRPr="006A2C81" w:rsidRDefault="00D30E40" w:rsidP="001D2C11">
            <w:pPr>
              <w:rPr>
                <w:rFonts w:cs="Arial"/>
                <w:sz w:val="18"/>
                <w:szCs w:val="18"/>
              </w:rPr>
            </w:pPr>
            <w:r w:rsidRPr="006A2C81">
              <w:rPr>
                <w:rFonts w:cs="Arial"/>
                <w:sz w:val="18"/>
                <w:szCs w:val="18"/>
              </w:rPr>
              <w:t>ILO3</w:t>
            </w:r>
          </w:p>
          <w:p w:rsidR="00D30E40" w:rsidRPr="006A2C81" w:rsidRDefault="00D30E40" w:rsidP="001D2C11">
            <w:pPr>
              <w:rPr>
                <w:rFonts w:cs="Arial"/>
                <w:sz w:val="18"/>
                <w:szCs w:val="18"/>
              </w:rPr>
            </w:pPr>
            <w:r w:rsidRPr="006A2C81">
              <w:rPr>
                <w:rFonts w:cs="Arial"/>
                <w:sz w:val="18"/>
                <w:szCs w:val="18"/>
              </w:rPr>
              <w:t>ILO4</w:t>
            </w:r>
          </w:p>
          <w:p w:rsidR="00D30E40" w:rsidRPr="006A2C81" w:rsidRDefault="00D30E40" w:rsidP="001D2C11">
            <w:pPr>
              <w:rPr>
                <w:rFonts w:cs="Arial"/>
                <w:sz w:val="18"/>
                <w:szCs w:val="18"/>
              </w:rPr>
            </w:pPr>
          </w:p>
        </w:tc>
      </w:tr>
    </w:tbl>
    <w:p w:rsidR="00AC182C" w:rsidRPr="0087603C" w:rsidRDefault="00AC182C" w:rsidP="00435D95">
      <w:pPr>
        <w:rPr>
          <w:rFonts w:ascii="Arial" w:hAnsi="Arial" w:cs="Arial"/>
          <w:b/>
          <w:lang w:val="es-MX"/>
        </w:rPr>
      </w:pPr>
    </w:p>
    <w:p w:rsidR="003D52FE" w:rsidRPr="0087603C" w:rsidRDefault="003D52FE" w:rsidP="00435D95">
      <w:pPr>
        <w:rPr>
          <w:rFonts w:ascii="Arial" w:hAnsi="Arial" w:cs="Arial"/>
          <w:b/>
          <w:lang w:val="es-MX"/>
        </w:rPr>
      </w:pPr>
    </w:p>
    <w:p w:rsidR="003D52FE" w:rsidRPr="001C312D" w:rsidRDefault="003D52FE" w:rsidP="003D52FE">
      <w:pPr>
        <w:rPr>
          <w:rFonts w:ascii="Arial" w:hAnsi="Arial" w:cs="Arial"/>
          <w:b/>
          <w:u w:val="single"/>
        </w:rPr>
      </w:pPr>
      <w:r w:rsidRPr="001C312D">
        <w:rPr>
          <w:rFonts w:ascii="Arial" w:hAnsi="Arial" w:cs="Arial"/>
          <w:b/>
          <w:u w:val="single"/>
        </w:rPr>
        <w:t>ASSESSMENT OF STRATEGIES/ACTIVITIES</w:t>
      </w:r>
    </w:p>
    <w:p w:rsidR="003D52FE" w:rsidRPr="001C312D" w:rsidRDefault="003D52FE" w:rsidP="003D52FE">
      <w:pPr>
        <w:rPr>
          <w:rFonts w:ascii="Arial" w:hAnsi="Arial" w:cs="Arial"/>
        </w:rPr>
      </w:pPr>
    </w:p>
    <w:p w:rsidR="00D30E40" w:rsidRDefault="00D30E40" w:rsidP="003D52FE">
      <w:pPr>
        <w:rPr>
          <w:rFonts w:ascii="Arial" w:hAnsi="Arial" w:cs="Arial"/>
        </w:rPr>
      </w:pPr>
      <w:r>
        <w:rPr>
          <w:rFonts w:ascii="Arial" w:hAnsi="Arial" w:cs="Arial"/>
        </w:rPr>
        <w:t>The Matriculation Director schedule</w:t>
      </w:r>
      <w:r w:rsidR="005D2621">
        <w:rPr>
          <w:rFonts w:ascii="Arial" w:hAnsi="Arial" w:cs="Arial"/>
        </w:rPr>
        <w:t>d</w:t>
      </w:r>
      <w:r>
        <w:rPr>
          <w:rFonts w:ascii="Arial" w:hAnsi="Arial" w:cs="Arial"/>
        </w:rPr>
        <w:t xml:space="preserve"> testing </w:t>
      </w:r>
      <w:r w:rsidR="001D2C11">
        <w:rPr>
          <w:rFonts w:ascii="Arial" w:hAnsi="Arial" w:cs="Arial"/>
        </w:rPr>
        <w:t xml:space="preserve">dates </w:t>
      </w:r>
      <w:r w:rsidR="00F44057">
        <w:rPr>
          <w:rFonts w:ascii="Arial" w:hAnsi="Arial" w:cs="Arial"/>
        </w:rPr>
        <w:t>with</w:t>
      </w:r>
      <w:r>
        <w:rPr>
          <w:rFonts w:ascii="Arial" w:hAnsi="Arial" w:cs="Arial"/>
        </w:rPr>
        <w:t xml:space="preserve"> </w:t>
      </w:r>
      <w:r w:rsidR="001D2C11">
        <w:rPr>
          <w:rFonts w:ascii="Arial" w:hAnsi="Arial" w:cs="Arial"/>
        </w:rPr>
        <w:t>local high schools to assess students for IVC English and math placement</w:t>
      </w:r>
      <w:r w:rsidR="005D2621">
        <w:rPr>
          <w:rFonts w:ascii="Arial" w:hAnsi="Arial" w:cs="Arial"/>
        </w:rPr>
        <w:t xml:space="preserve">s during </w:t>
      </w:r>
      <w:r w:rsidR="00E043FF">
        <w:rPr>
          <w:rFonts w:ascii="Arial" w:hAnsi="Arial" w:cs="Arial"/>
        </w:rPr>
        <w:t xml:space="preserve">the </w:t>
      </w:r>
      <w:r w:rsidR="005D2621">
        <w:rPr>
          <w:rFonts w:ascii="Arial" w:hAnsi="Arial" w:cs="Arial"/>
        </w:rPr>
        <w:t>Spring 2012</w:t>
      </w:r>
      <w:r w:rsidR="00E043FF">
        <w:rPr>
          <w:rFonts w:ascii="Arial" w:hAnsi="Arial" w:cs="Arial"/>
        </w:rPr>
        <w:t xml:space="preserve"> term</w:t>
      </w:r>
      <w:r w:rsidR="005D2621">
        <w:rPr>
          <w:rFonts w:ascii="Arial" w:hAnsi="Arial" w:cs="Arial"/>
        </w:rPr>
        <w:t xml:space="preserve">.  Testing began in March and was completed at the end of May.  Several testing sessions were conducted concurrently using the available labs at each high school.  Before the testing sessions began the Matriculation counselors </w:t>
      </w:r>
      <w:r w:rsidR="00E043FF">
        <w:rPr>
          <w:rFonts w:ascii="Arial" w:hAnsi="Arial" w:cs="Arial"/>
        </w:rPr>
        <w:t>provided</w:t>
      </w:r>
      <w:r w:rsidR="005D2621">
        <w:rPr>
          <w:rFonts w:ascii="Arial" w:hAnsi="Arial" w:cs="Arial"/>
        </w:rPr>
        <w:t xml:space="preserve"> the seniors </w:t>
      </w:r>
      <w:r w:rsidR="00E043FF">
        <w:rPr>
          <w:rFonts w:ascii="Arial" w:hAnsi="Arial" w:cs="Arial"/>
        </w:rPr>
        <w:t xml:space="preserve">with </w:t>
      </w:r>
      <w:r w:rsidR="005D2621">
        <w:rPr>
          <w:rFonts w:ascii="Arial" w:hAnsi="Arial" w:cs="Arial"/>
        </w:rPr>
        <w:t xml:space="preserve">an orientation </w:t>
      </w:r>
      <w:r w:rsidR="00E043FF">
        <w:rPr>
          <w:rFonts w:ascii="Arial" w:hAnsi="Arial" w:cs="Arial"/>
        </w:rPr>
        <w:t xml:space="preserve">of </w:t>
      </w:r>
      <w:r w:rsidR="005D2621">
        <w:rPr>
          <w:rFonts w:ascii="Arial" w:hAnsi="Arial" w:cs="Arial"/>
        </w:rPr>
        <w:t>the new procedures for the Early Access Program (</w:t>
      </w:r>
      <w:r w:rsidR="00414ABE">
        <w:rPr>
          <w:rFonts w:ascii="Arial" w:hAnsi="Arial" w:cs="Arial"/>
        </w:rPr>
        <w:t>1st STEP</w:t>
      </w:r>
      <w:r w:rsidR="005D2621">
        <w:rPr>
          <w:rFonts w:ascii="Arial" w:hAnsi="Arial" w:cs="Arial"/>
        </w:rPr>
        <w:t>).  Each step of the process was discussed and</w:t>
      </w:r>
      <w:r w:rsidR="00355615">
        <w:rPr>
          <w:rFonts w:ascii="Arial" w:hAnsi="Arial" w:cs="Arial"/>
        </w:rPr>
        <w:t xml:space="preserve"> the</w:t>
      </w:r>
      <w:r w:rsidR="005D2621">
        <w:rPr>
          <w:rFonts w:ascii="Arial" w:hAnsi="Arial" w:cs="Arial"/>
        </w:rPr>
        <w:t xml:space="preserve"> importance of submitting the form with the required signatures in a timely manner was emphasized.</w:t>
      </w:r>
    </w:p>
    <w:p w:rsidR="0067731D" w:rsidRDefault="0067731D" w:rsidP="003D52FE">
      <w:pPr>
        <w:rPr>
          <w:rFonts w:ascii="Arial" w:hAnsi="Arial" w:cs="Arial"/>
        </w:rPr>
      </w:pPr>
    </w:p>
    <w:p w:rsidR="0067731D" w:rsidRDefault="0067731D" w:rsidP="003D52FE">
      <w:pPr>
        <w:rPr>
          <w:rFonts w:ascii="Arial" w:hAnsi="Arial" w:cs="Arial"/>
        </w:rPr>
      </w:pPr>
      <w:r>
        <w:rPr>
          <w:rFonts w:ascii="Arial" w:hAnsi="Arial" w:cs="Arial"/>
        </w:rPr>
        <w:t>Simultaneously</w:t>
      </w:r>
      <w:r w:rsidR="00F03CE6">
        <w:rPr>
          <w:rFonts w:ascii="Arial" w:hAnsi="Arial" w:cs="Arial"/>
        </w:rPr>
        <w:t>,</w:t>
      </w:r>
      <w:r>
        <w:rPr>
          <w:rFonts w:ascii="Arial" w:hAnsi="Arial" w:cs="Arial"/>
        </w:rPr>
        <w:t xml:space="preserve"> the District lead counselor set up advising dates with each high school in which students were assessed.  At the conclusion of testing at each high school the Matriculation Director supplied the counseling support staff with a list of students who tested in order for them to prepare materials for each studen</w:t>
      </w:r>
      <w:r w:rsidR="00D1345A">
        <w:rPr>
          <w:rFonts w:ascii="Arial" w:hAnsi="Arial" w:cs="Arial"/>
        </w:rPr>
        <w:t>t.  The District lead counselor</w:t>
      </w:r>
      <w:r w:rsidR="00414ABE">
        <w:rPr>
          <w:rFonts w:ascii="Arial" w:hAnsi="Arial" w:cs="Arial"/>
        </w:rPr>
        <w:t xml:space="preserve"> </w:t>
      </w:r>
      <w:r>
        <w:rPr>
          <w:rFonts w:ascii="Arial" w:hAnsi="Arial" w:cs="Arial"/>
        </w:rPr>
        <w:t>set up advising schedules with the high schools for each of the students that were assessed.  In the advising sessions</w:t>
      </w:r>
      <w:r w:rsidR="00E043FF">
        <w:rPr>
          <w:rFonts w:ascii="Arial" w:hAnsi="Arial" w:cs="Arial"/>
        </w:rPr>
        <w:t>,</w:t>
      </w:r>
      <w:r>
        <w:rPr>
          <w:rFonts w:ascii="Arial" w:hAnsi="Arial" w:cs="Arial"/>
        </w:rPr>
        <w:t xml:space="preserve"> students were advised </w:t>
      </w:r>
      <w:r w:rsidR="00E043FF">
        <w:rPr>
          <w:rFonts w:ascii="Arial" w:hAnsi="Arial" w:cs="Arial"/>
        </w:rPr>
        <w:t>which courses to enroll into that includes both general education and program of study (major) courses</w:t>
      </w:r>
      <w:r>
        <w:rPr>
          <w:rFonts w:ascii="Arial" w:hAnsi="Arial" w:cs="Arial"/>
        </w:rPr>
        <w:t>.</w:t>
      </w:r>
      <w:r w:rsidR="00807966">
        <w:rPr>
          <w:rFonts w:ascii="Arial" w:hAnsi="Arial" w:cs="Arial"/>
        </w:rPr>
        <w:t xml:space="preserve">  They were also given a </w:t>
      </w:r>
      <w:r w:rsidR="00414ABE">
        <w:rPr>
          <w:rFonts w:ascii="Arial" w:hAnsi="Arial" w:cs="Arial"/>
        </w:rPr>
        <w:t>1st STEP</w:t>
      </w:r>
      <w:r w:rsidR="00807966">
        <w:rPr>
          <w:rFonts w:ascii="Arial" w:hAnsi="Arial" w:cs="Arial"/>
        </w:rPr>
        <w:t xml:space="preserve"> form and signed off on the steps that the students had completed, such as assessment and advising.  Students were directed to Imperial Valley College’s website to access the online orientation.  They were informed that once they completed the orientation and </w:t>
      </w:r>
      <w:r w:rsidR="00E043FF">
        <w:rPr>
          <w:rFonts w:ascii="Arial" w:hAnsi="Arial" w:cs="Arial"/>
        </w:rPr>
        <w:t>answered</w:t>
      </w:r>
      <w:r w:rsidR="00807966">
        <w:rPr>
          <w:rFonts w:ascii="Arial" w:hAnsi="Arial" w:cs="Arial"/>
        </w:rPr>
        <w:t xml:space="preserve"> 100% of the questions correct</w:t>
      </w:r>
      <w:r w:rsidR="00E043FF">
        <w:rPr>
          <w:rFonts w:ascii="Arial" w:hAnsi="Arial" w:cs="Arial"/>
        </w:rPr>
        <w:t>ly</w:t>
      </w:r>
      <w:r w:rsidR="00807966">
        <w:rPr>
          <w:rFonts w:ascii="Arial" w:hAnsi="Arial" w:cs="Arial"/>
        </w:rPr>
        <w:t xml:space="preserve"> they would be able to print the online form and submit</w:t>
      </w:r>
      <w:r w:rsidR="00355615">
        <w:rPr>
          <w:rFonts w:ascii="Arial" w:hAnsi="Arial" w:cs="Arial"/>
        </w:rPr>
        <w:t xml:space="preserve"> it</w:t>
      </w:r>
      <w:r w:rsidR="00807966">
        <w:rPr>
          <w:rFonts w:ascii="Arial" w:hAnsi="Arial" w:cs="Arial"/>
        </w:rPr>
        <w:t xml:space="preserve"> with other </w:t>
      </w:r>
      <w:r w:rsidR="00E043FF">
        <w:rPr>
          <w:rFonts w:ascii="Arial" w:hAnsi="Arial" w:cs="Arial"/>
        </w:rPr>
        <w:t xml:space="preserve">required </w:t>
      </w:r>
      <w:r w:rsidR="00807966">
        <w:rPr>
          <w:rFonts w:ascii="Arial" w:hAnsi="Arial" w:cs="Arial"/>
        </w:rPr>
        <w:t>documentation. The last step would be to complete the admission application to Imperial Valley College on the designated dates open to incoming freshman.  Once all the steps were taken and completed they could take the documentation in person to the Counseling Center or mail it by the deadline.</w:t>
      </w:r>
    </w:p>
    <w:p w:rsidR="00D30E40" w:rsidRDefault="00D30E40" w:rsidP="003D52FE">
      <w:pPr>
        <w:rPr>
          <w:rFonts w:ascii="Arial" w:hAnsi="Arial" w:cs="Arial"/>
        </w:rPr>
      </w:pPr>
    </w:p>
    <w:p w:rsidR="005D2621" w:rsidRDefault="00807966" w:rsidP="003D52FE">
      <w:pPr>
        <w:rPr>
          <w:rFonts w:ascii="Arial" w:hAnsi="Arial" w:cs="Arial"/>
        </w:rPr>
      </w:pPr>
      <w:r>
        <w:rPr>
          <w:rFonts w:ascii="Arial" w:hAnsi="Arial" w:cs="Arial"/>
        </w:rPr>
        <w:t xml:space="preserve">A total of 1,704 students were assessed at the local high </w:t>
      </w:r>
      <w:r w:rsidR="00414ABE">
        <w:rPr>
          <w:rFonts w:ascii="Arial" w:hAnsi="Arial" w:cs="Arial"/>
        </w:rPr>
        <w:t>schools. The</w:t>
      </w:r>
      <w:r w:rsidR="005D2621">
        <w:rPr>
          <w:rFonts w:ascii="Arial" w:hAnsi="Arial" w:cs="Arial"/>
        </w:rPr>
        <w:t xml:space="preserve"> chart below illustrates the number of students</w:t>
      </w:r>
      <w:r>
        <w:rPr>
          <w:rFonts w:ascii="Arial" w:hAnsi="Arial" w:cs="Arial"/>
        </w:rPr>
        <w:t>, their placements and the</w:t>
      </w:r>
      <w:r w:rsidR="005D2621">
        <w:rPr>
          <w:rFonts w:ascii="Arial" w:hAnsi="Arial" w:cs="Arial"/>
        </w:rPr>
        <w:t xml:space="preserve"> schools</w:t>
      </w:r>
      <w:r>
        <w:rPr>
          <w:rFonts w:ascii="Arial" w:hAnsi="Arial" w:cs="Arial"/>
        </w:rPr>
        <w:t xml:space="preserve"> were testing took place</w:t>
      </w:r>
      <w:r w:rsidR="005D2621">
        <w:rPr>
          <w:rFonts w:ascii="Arial" w:hAnsi="Arial" w:cs="Arial"/>
        </w:rPr>
        <w:t>.</w:t>
      </w: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p w:rsidR="0067731D" w:rsidRDefault="0067731D" w:rsidP="003D52FE">
      <w:pPr>
        <w:rPr>
          <w:rFonts w:ascii="Arial" w:hAnsi="Arial" w:cs="Arial"/>
        </w:rPr>
      </w:pPr>
    </w:p>
    <w:tbl>
      <w:tblPr>
        <w:tblW w:w="16862" w:type="dxa"/>
        <w:tblInd w:w="94" w:type="dxa"/>
        <w:tblLayout w:type="fixed"/>
        <w:tblLook w:val="04A0" w:firstRow="1" w:lastRow="0" w:firstColumn="1" w:lastColumn="0" w:noHBand="0" w:noVBand="1"/>
      </w:tblPr>
      <w:tblGrid>
        <w:gridCol w:w="1692"/>
        <w:gridCol w:w="1257"/>
        <w:gridCol w:w="843"/>
        <w:gridCol w:w="360"/>
        <w:gridCol w:w="1363"/>
        <w:gridCol w:w="1079"/>
        <w:gridCol w:w="1079"/>
        <w:gridCol w:w="1017"/>
        <w:gridCol w:w="1017"/>
        <w:gridCol w:w="113"/>
        <w:gridCol w:w="860"/>
        <w:gridCol w:w="118"/>
        <w:gridCol w:w="236"/>
        <w:gridCol w:w="663"/>
        <w:gridCol w:w="197"/>
        <w:gridCol w:w="819"/>
        <w:gridCol w:w="197"/>
        <w:gridCol w:w="763"/>
        <w:gridCol w:w="197"/>
        <w:gridCol w:w="819"/>
        <w:gridCol w:w="197"/>
        <w:gridCol w:w="763"/>
        <w:gridCol w:w="197"/>
        <w:gridCol w:w="819"/>
        <w:gridCol w:w="197"/>
      </w:tblGrid>
      <w:tr w:rsidR="00E02C01" w:rsidRPr="00E02C01" w:rsidTr="007D7DEB">
        <w:trPr>
          <w:gridAfter w:val="1"/>
          <w:wAfter w:w="197" w:type="dxa"/>
          <w:trHeight w:val="315"/>
        </w:trPr>
        <w:tc>
          <w:tcPr>
            <w:tcW w:w="12713" w:type="dxa"/>
            <w:gridSpan w:val="16"/>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IMPERIAL VALLEY COLLEGE</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2713" w:type="dxa"/>
            <w:gridSpan w:val="16"/>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MATRICULATION HIGH SCHOOL ASSESSMENT REPORT</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2713" w:type="dxa"/>
            <w:gridSpan w:val="16"/>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SPRING 2012</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5515" w:type="dxa"/>
            <w:gridSpan w:val="5"/>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HIGH SCHOOL PLACEMENT SCORES For Writing Classes</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30"/>
        </w:trPr>
        <w:tc>
          <w:tcPr>
            <w:tcW w:w="1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257" w:type="dxa"/>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203" w:type="dxa"/>
            <w:gridSpan w:val="2"/>
            <w:tcBorders>
              <w:top w:val="single" w:sz="8" w:space="0" w:color="auto"/>
              <w:left w:val="nil"/>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2442" w:type="dxa"/>
            <w:gridSpan w:val="2"/>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COURSE PLACEMENT</w:t>
            </w:r>
          </w:p>
        </w:tc>
        <w:tc>
          <w:tcPr>
            <w:tcW w:w="1079" w:type="dxa"/>
            <w:tcBorders>
              <w:top w:val="single" w:sz="8" w:space="0" w:color="auto"/>
              <w:left w:val="nil"/>
              <w:bottom w:val="single" w:sz="8" w:space="0" w:color="auto"/>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7" w:type="dxa"/>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7" w:type="dxa"/>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973" w:type="dxa"/>
            <w:gridSpan w:val="2"/>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7" w:type="dxa"/>
            <w:gridSpan w:val="3"/>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645"/>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HIGH SCHOOL</w:t>
            </w:r>
          </w:p>
        </w:tc>
        <w:tc>
          <w:tcPr>
            <w:tcW w:w="1257" w:type="dxa"/>
            <w:tcBorders>
              <w:top w:val="nil"/>
              <w:left w:val="nil"/>
              <w:bottom w:val="single" w:sz="8" w:space="0" w:color="auto"/>
              <w:right w:val="single" w:sz="8"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STUDENTS</w:t>
            </w:r>
            <w:r w:rsidRPr="0067731D">
              <w:rPr>
                <w:rFonts w:ascii="Arial" w:hAnsi="Arial" w:cs="Arial"/>
                <w:b/>
                <w:bCs/>
                <w:sz w:val="16"/>
                <w:szCs w:val="16"/>
              </w:rPr>
              <w:br/>
              <w:t>TESTED</w:t>
            </w:r>
          </w:p>
        </w:tc>
        <w:tc>
          <w:tcPr>
            <w:tcW w:w="1203" w:type="dxa"/>
            <w:gridSpan w:val="2"/>
            <w:tcBorders>
              <w:top w:val="nil"/>
              <w:left w:val="nil"/>
              <w:bottom w:val="single" w:sz="8" w:space="0" w:color="auto"/>
              <w:right w:val="nil"/>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ENGL 008</w:t>
            </w:r>
          </w:p>
        </w:tc>
        <w:tc>
          <w:tcPr>
            <w:tcW w:w="1363" w:type="dxa"/>
            <w:tcBorders>
              <w:top w:val="nil"/>
              <w:left w:val="single" w:sz="8" w:space="0" w:color="auto"/>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ENGL 009</w:t>
            </w:r>
          </w:p>
        </w:tc>
        <w:tc>
          <w:tcPr>
            <w:tcW w:w="1079" w:type="dxa"/>
            <w:tcBorders>
              <w:top w:val="nil"/>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ENGL 101</w:t>
            </w:r>
          </w:p>
        </w:tc>
        <w:tc>
          <w:tcPr>
            <w:tcW w:w="1079" w:type="dxa"/>
            <w:tcBorders>
              <w:top w:val="nil"/>
              <w:left w:val="nil"/>
              <w:bottom w:val="nil"/>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ESL 4001</w:t>
            </w:r>
          </w:p>
        </w:tc>
        <w:tc>
          <w:tcPr>
            <w:tcW w:w="1017" w:type="dxa"/>
            <w:tcBorders>
              <w:top w:val="nil"/>
              <w:left w:val="nil"/>
              <w:bottom w:val="single" w:sz="4" w:space="0" w:color="auto"/>
              <w:right w:val="single" w:sz="4" w:space="0" w:color="auto"/>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ESL 4002</w:t>
            </w:r>
          </w:p>
        </w:tc>
        <w:tc>
          <w:tcPr>
            <w:tcW w:w="1017" w:type="dxa"/>
            <w:tcBorders>
              <w:top w:val="nil"/>
              <w:left w:val="nil"/>
              <w:bottom w:val="single" w:sz="4" w:space="0" w:color="auto"/>
              <w:right w:val="single" w:sz="4" w:space="0" w:color="auto"/>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ESL 4003</w:t>
            </w:r>
          </w:p>
        </w:tc>
        <w:tc>
          <w:tcPr>
            <w:tcW w:w="973" w:type="dxa"/>
            <w:gridSpan w:val="2"/>
            <w:tcBorders>
              <w:top w:val="nil"/>
              <w:left w:val="nil"/>
              <w:bottom w:val="single" w:sz="4" w:space="0" w:color="auto"/>
              <w:right w:val="single" w:sz="4" w:space="0" w:color="auto"/>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ESL4004</w:t>
            </w:r>
          </w:p>
        </w:tc>
        <w:tc>
          <w:tcPr>
            <w:tcW w:w="1017" w:type="dxa"/>
            <w:gridSpan w:val="3"/>
            <w:tcBorders>
              <w:top w:val="nil"/>
              <w:left w:val="nil"/>
              <w:bottom w:val="single" w:sz="4" w:space="0" w:color="auto"/>
              <w:right w:val="single" w:sz="4" w:space="0" w:color="auto"/>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ESL 4005</w:t>
            </w:r>
          </w:p>
        </w:tc>
        <w:tc>
          <w:tcPr>
            <w:tcW w:w="1016" w:type="dxa"/>
            <w:gridSpan w:val="2"/>
            <w:tcBorders>
              <w:top w:val="nil"/>
              <w:left w:val="nil"/>
              <w:bottom w:val="single" w:sz="4" w:space="0" w:color="auto"/>
              <w:right w:val="single" w:sz="4"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LINE TOTAL</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C5D9F1"/>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Brawley Union</w:t>
            </w:r>
          </w:p>
        </w:tc>
        <w:tc>
          <w:tcPr>
            <w:tcW w:w="1257" w:type="dxa"/>
            <w:tcBorders>
              <w:top w:val="single" w:sz="4" w:space="0" w:color="auto"/>
              <w:left w:val="single" w:sz="8" w:space="0" w:color="auto"/>
              <w:bottom w:val="single" w:sz="4" w:space="0" w:color="auto"/>
              <w:right w:val="single" w:sz="8"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197</w:t>
            </w:r>
          </w:p>
        </w:tc>
        <w:tc>
          <w:tcPr>
            <w:tcW w:w="1203" w:type="dxa"/>
            <w:gridSpan w:val="2"/>
            <w:tcBorders>
              <w:top w:val="single" w:sz="4" w:space="0" w:color="auto"/>
              <w:left w:val="nil"/>
              <w:bottom w:val="single" w:sz="4" w:space="0" w:color="auto"/>
              <w:right w:val="nil"/>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56</w:t>
            </w:r>
          </w:p>
        </w:tc>
        <w:tc>
          <w:tcPr>
            <w:tcW w:w="1363" w:type="dxa"/>
            <w:tcBorders>
              <w:top w:val="single" w:sz="4" w:space="0" w:color="auto"/>
              <w:left w:val="single" w:sz="8" w:space="0" w:color="auto"/>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73</w:t>
            </w:r>
          </w:p>
        </w:tc>
        <w:tc>
          <w:tcPr>
            <w:tcW w:w="1079" w:type="dxa"/>
            <w:tcBorders>
              <w:top w:val="single" w:sz="4" w:space="0" w:color="auto"/>
              <w:left w:val="nil"/>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46</w:t>
            </w:r>
          </w:p>
        </w:tc>
        <w:tc>
          <w:tcPr>
            <w:tcW w:w="1079" w:type="dxa"/>
            <w:tcBorders>
              <w:top w:val="single" w:sz="4" w:space="0" w:color="auto"/>
              <w:left w:val="nil"/>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1017" w:type="dxa"/>
            <w:tcBorders>
              <w:top w:val="nil"/>
              <w:left w:val="nil"/>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w:t>
            </w:r>
          </w:p>
        </w:tc>
        <w:tc>
          <w:tcPr>
            <w:tcW w:w="973" w:type="dxa"/>
            <w:gridSpan w:val="2"/>
            <w:tcBorders>
              <w:top w:val="nil"/>
              <w:left w:val="nil"/>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w:t>
            </w:r>
          </w:p>
        </w:tc>
        <w:tc>
          <w:tcPr>
            <w:tcW w:w="1017" w:type="dxa"/>
            <w:gridSpan w:val="3"/>
            <w:tcBorders>
              <w:top w:val="nil"/>
              <w:left w:val="nil"/>
              <w:bottom w:val="single" w:sz="4" w:space="0" w:color="auto"/>
              <w:right w:val="single" w:sz="4"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w:t>
            </w:r>
          </w:p>
        </w:tc>
        <w:tc>
          <w:tcPr>
            <w:tcW w:w="1016" w:type="dxa"/>
            <w:gridSpan w:val="2"/>
            <w:tcBorders>
              <w:top w:val="nil"/>
              <w:left w:val="nil"/>
              <w:bottom w:val="single" w:sz="4" w:space="0" w:color="auto"/>
              <w:right w:val="single" w:sz="8" w:space="0" w:color="auto"/>
            </w:tcBorders>
            <w:shd w:val="clear" w:color="000000" w:fill="C5D9F1"/>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197</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F2DDDC"/>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Calexico</w:t>
            </w:r>
          </w:p>
        </w:tc>
        <w:tc>
          <w:tcPr>
            <w:tcW w:w="1257" w:type="dxa"/>
            <w:tcBorders>
              <w:top w:val="nil"/>
              <w:left w:val="single" w:sz="8" w:space="0" w:color="auto"/>
              <w:bottom w:val="single" w:sz="4" w:space="0" w:color="auto"/>
              <w:right w:val="single" w:sz="8"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462</w:t>
            </w:r>
          </w:p>
        </w:tc>
        <w:tc>
          <w:tcPr>
            <w:tcW w:w="1203" w:type="dxa"/>
            <w:gridSpan w:val="2"/>
            <w:tcBorders>
              <w:top w:val="nil"/>
              <w:left w:val="nil"/>
              <w:bottom w:val="single" w:sz="4" w:space="0" w:color="auto"/>
              <w:right w:val="nil"/>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118</w:t>
            </w:r>
          </w:p>
        </w:tc>
        <w:tc>
          <w:tcPr>
            <w:tcW w:w="1363" w:type="dxa"/>
            <w:tcBorders>
              <w:top w:val="nil"/>
              <w:left w:val="single" w:sz="8" w:space="0" w:color="auto"/>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176</w:t>
            </w:r>
          </w:p>
        </w:tc>
        <w:tc>
          <w:tcPr>
            <w:tcW w:w="1079"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92</w:t>
            </w:r>
          </w:p>
        </w:tc>
        <w:tc>
          <w:tcPr>
            <w:tcW w:w="1079"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w:t>
            </w:r>
          </w:p>
        </w:tc>
        <w:tc>
          <w:tcPr>
            <w:tcW w:w="1017"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w:t>
            </w:r>
          </w:p>
        </w:tc>
        <w:tc>
          <w:tcPr>
            <w:tcW w:w="1017"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10</w:t>
            </w:r>
          </w:p>
        </w:tc>
        <w:tc>
          <w:tcPr>
            <w:tcW w:w="973" w:type="dxa"/>
            <w:gridSpan w:val="2"/>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25</w:t>
            </w:r>
          </w:p>
        </w:tc>
        <w:tc>
          <w:tcPr>
            <w:tcW w:w="1017" w:type="dxa"/>
            <w:gridSpan w:val="3"/>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30</w:t>
            </w:r>
          </w:p>
        </w:tc>
        <w:tc>
          <w:tcPr>
            <w:tcW w:w="1016" w:type="dxa"/>
            <w:gridSpan w:val="2"/>
            <w:tcBorders>
              <w:top w:val="nil"/>
              <w:left w:val="nil"/>
              <w:bottom w:val="single" w:sz="4" w:space="0" w:color="auto"/>
              <w:right w:val="single" w:sz="8"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462</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C5BE97"/>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Calipatria</w:t>
            </w:r>
          </w:p>
        </w:tc>
        <w:tc>
          <w:tcPr>
            <w:tcW w:w="1257" w:type="dxa"/>
            <w:tcBorders>
              <w:top w:val="nil"/>
              <w:left w:val="single" w:sz="8" w:space="0" w:color="auto"/>
              <w:bottom w:val="single" w:sz="4" w:space="0" w:color="auto"/>
              <w:right w:val="single" w:sz="8"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58</w:t>
            </w:r>
          </w:p>
        </w:tc>
        <w:tc>
          <w:tcPr>
            <w:tcW w:w="1203" w:type="dxa"/>
            <w:gridSpan w:val="2"/>
            <w:tcBorders>
              <w:top w:val="nil"/>
              <w:left w:val="nil"/>
              <w:bottom w:val="single" w:sz="4" w:space="0" w:color="auto"/>
              <w:right w:val="nil"/>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15</w:t>
            </w:r>
          </w:p>
        </w:tc>
        <w:tc>
          <w:tcPr>
            <w:tcW w:w="1363" w:type="dxa"/>
            <w:tcBorders>
              <w:top w:val="nil"/>
              <w:left w:val="single" w:sz="8" w:space="0" w:color="auto"/>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28</w:t>
            </w:r>
          </w:p>
        </w:tc>
        <w:tc>
          <w:tcPr>
            <w:tcW w:w="1079"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13</w:t>
            </w:r>
          </w:p>
        </w:tc>
        <w:tc>
          <w:tcPr>
            <w:tcW w:w="1079"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973" w:type="dxa"/>
            <w:gridSpan w:val="2"/>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1017" w:type="dxa"/>
            <w:gridSpan w:val="3"/>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1016" w:type="dxa"/>
            <w:gridSpan w:val="2"/>
            <w:tcBorders>
              <w:top w:val="nil"/>
              <w:left w:val="nil"/>
              <w:bottom w:val="single" w:sz="4" w:space="0" w:color="auto"/>
              <w:right w:val="single" w:sz="8"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58</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D8D8D8"/>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Central Union</w:t>
            </w:r>
          </w:p>
        </w:tc>
        <w:tc>
          <w:tcPr>
            <w:tcW w:w="1257" w:type="dxa"/>
            <w:tcBorders>
              <w:top w:val="nil"/>
              <w:left w:val="single" w:sz="8" w:space="0" w:color="auto"/>
              <w:bottom w:val="single" w:sz="4" w:space="0" w:color="auto"/>
              <w:right w:val="single" w:sz="8"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336</w:t>
            </w:r>
          </w:p>
        </w:tc>
        <w:tc>
          <w:tcPr>
            <w:tcW w:w="1203" w:type="dxa"/>
            <w:gridSpan w:val="2"/>
            <w:tcBorders>
              <w:top w:val="nil"/>
              <w:left w:val="nil"/>
              <w:bottom w:val="single" w:sz="4" w:space="0" w:color="auto"/>
              <w:right w:val="nil"/>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91</w:t>
            </w:r>
          </w:p>
        </w:tc>
        <w:tc>
          <w:tcPr>
            <w:tcW w:w="1363" w:type="dxa"/>
            <w:tcBorders>
              <w:top w:val="nil"/>
              <w:left w:val="single" w:sz="8" w:space="0" w:color="auto"/>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132</w:t>
            </w:r>
          </w:p>
        </w:tc>
        <w:tc>
          <w:tcPr>
            <w:tcW w:w="1079"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77</w:t>
            </w:r>
          </w:p>
        </w:tc>
        <w:tc>
          <w:tcPr>
            <w:tcW w:w="1079"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1017"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w:t>
            </w:r>
          </w:p>
        </w:tc>
        <w:tc>
          <w:tcPr>
            <w:tcW w:w="1017"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w:t>
            </w:r>
          </w:p>
        </w:tc>
        <w:tc>
          <w:tcPr>
            <w:tcW w:w="973" w:type="dxa"/>
            <w:gridSpan w:val="2"/>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10</w:t>
            </w:r>
          </w:p>
        </w:tc>
        <w:tc>
          <w:tcPr>
            <w:tcW w:w="1017" w:type="dxa"/>
            <w:gridSpan w:val="3"/>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17</w:t>
            </w:r>
          </w:p>
        </w:tc>
        <w:tc>
          <w:tcPr>
            <w:tcW w:w="1016" w:type="dxa"/>
            <w:gridSpan w:val="2"/>
            <w:tcBorders>
              <w:top w:val="nil"/>
              <w:left w:val="nil"/>
              <w:bottom w:val="single" w:sz="4" w:space="0" w:color="auto"/>
              <w:right w:val="single" w:sz="8"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336</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FFFF99"/>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Desert Valley</w:t>
            </w:r>
          </w:p>
        </w:tc>
        <w:tc>
          <w:tcPr>
            <w:tcW w:w="1257" w:type="dxa"/>
            <w:tcBorders>
              <w:top w:val="nil"/>
              <w:left w:val="single" w:sz="8" w:space="0" w:color="auto"/>
              <w:bottom w:val="single" w:sz="4" w:space="0" w:color="auto"/>
              <w:right w:val="single" w:sz="8"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31</w:t>
            </w:r>
          </w:p>
        </w:tc>
        <w:tc>
          <w:tcPr>
            <w:tcW w:w="1203" w:type="dxa"/>
            <w:gridSpan w:val="2"/>
            <w:tcBorders>
              <w:top w:val="nil"/>
              <w:left w:val="nil"/>
              <w:bottom w:val="single" w:sz="4" w:space="0" w:color="auto"/>
              <w:right w:val="nil"/>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w:t>
            </w:r>
          </w:p>
        </w:tc>
        <w:tc>
          <w:tcPr>
            <w:tcW w:w="1363" w:type="dxa"/>
            <w:tcBorders>
              <w:top w:val="nil"/>
              <w:left w:val="single" w:sz="8" w:space="0" w:color="auto"/>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w:t>
            </w:r>
          </w:p>
        </w:tc>
        <w:tc>
          <w:tcPr>
            <w:tcW w:w="1079" w:type="dxa"/>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1079" w:type="dxa"/>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1017" w:type="dxa"/>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973" w:type="dxa"/>
            <w:gridSpan w:val="2"/>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gridSpan w:val="3"/>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w:t>
            </w:r>
          </w:p>
        </w:tc>
        <w:tc>
          <w:tcPr>
            <w:tcW w:w="1016" w:type="dxa"/>
            <w:gridSpan w:val="2"/>
            <w:tcBorders>
              <w:top w:val="nil"/>
              <w:left w:val="nil"/>
              <w:bottom w:val="single" w:sz="4" w:space="0" w:color="auto"/>
              <w:right w:val="single" w:sz="8" w:space="0" w:color="auto"/>
            </w:tcBorders>
            <w:shd w:val="clear" w:color="000000" w:fill="FFFEB2"/>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31</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C2D69A"/>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Holtville</w:t>
            </w:r>
          </w:p>
        </w:tc>
        <w:tc>
          <w:tcPr>
            <w:tcW w:w="1257" w:type="dxa"/>
            <w:tcBorders>
              <w:top w:val="nil"/>
              <w:left w:val="single" w:sz="8" w:space="0" w:color="auto"/>
              <w:bottom w:val="single" w:sz="4" w:space="0" w:color="auto"/>
              <w:right w:val="single" w:sz="8"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55</w:t>
            </w:r>
          </w:p>
        </w:tc>
        <w:tc>
          <w:tcPr>
            <w:tcW w:w="1203" w:type="dxa"/>
            <w:gridSpan w:val="2"/>
            <w:tcBorders>
              <w:top w:val="nil"/>
              <w:left w:val="nil"/>
              <w:bottom w:val="single" w:sz="4" w:space="0" w:color="auto"/>
              <w:right w:val="nil"/>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w:t>
            </w:r>
          </w:p>
        </w:tc>
        <w:tc>
          <w:tcPr>
            <w:tcW w:w="1363" w:type="dxa"/>
            <w:tcBorders>
              <w:top w:val="nil"/>
              <w:left w:val="single" w:sz="8" w:space="0" w:color="auto"/>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25</w:t>
            </w:r>
          </w:p>
        </w:tc>
        <w:tc>
          <w:tcPr>
            <w:tcW w:w="1079"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w:t>
            </w:r>
          </w:p>
        </w:tc>
        <w:tc>
          <w:tcPr>
            <w:tcW w:w="1079"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973" w:type="dxa"/>
            <w:gridSpan w:val="2"/>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1017" w:type="dxa"/>
            <w:gridSpan w:val="3"/>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w:t>
            </w:r>
          </w:p>
        </w:tc>
        <w:tc>
          <w:tcPr>
            <w:tcW w:w="1016" w:type="dxa"/>
            <w:gridSpan w:val="2"/>
            <w:tcBorders>
              <w:top w:val="nil"/>
              <w:left w:val="nil"/>
              <w:bottom w:val="single" w:sz="4" w:space="0" w:color="auto"/>
              <w:right w:val="single" w:sz="8"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55</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FF9999"/>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Imperial</w:t>
            </w:r>
          </w:p>
        </w:tc>
        <w:tc>
          <w:tcPr>
            <w:tcW w:w="1257" w:type="dxa"/>
            <w:tcBorders>
              <w:top w:val="nil"/>
              <w:left w:val="single" w:sz="8" w:space="0" w:color="auto"/>
              <w:bottom w:val="single" w:sz="4" w:space="0" w:color="auto"/>
              <w:right w:val="single" w:sz="8"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167</w:t>
            </w:r>
          </w:p>
        </w:tc>
        <w:tc>
          <w:tcPr>
            <w:tcW w:w="1203" w:type="dxa"/>
            <w:gridSpan w:val="2"/>
            <w:tcBorders>
              <w:top w:val="nil"/>
              <w:left w:val="nil"/>
              <w:bottom w:val="single" w:sz="4" w:space="0" w:color="auto"/>
              <w:right w:val="nil"/>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31</w:t>
            </w:r>
          </w:p>
        </w:tc>
        <w:tc>
          <w:tcPr>
            <w:tcW w:w="1363" w:type="dxa"/>
            <w:tcBorders>
              <w:top w:val="nil"/>
              <w:left w:val="single" w:sz="8" w:space="0" w:color="auto"/>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65</w:t>
            </w:r>
          </w:p>
        </w:tc>
        <w:tc>
          <w:tcPr>
            <w:tcW w:w="1079"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61</w:t>
            </w:r>
          </w:p>
        </w:tc>
        <w:tc>
          <w:tcPr>
            <w:tcW w:w="1079"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973" w:type="dxa"/>
            <w:gridSpan w:val="2"/>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1017" w:type="dxa"/>
            <w:gridSpan w:val="3"/>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w:t>
            </w:r>
          </w:p>
        </w:tc>
        <w:tc>
          <w:tcPr>
            <w:tcW w:w="1016" w:type="dxa"/>
            <w:gridSpan w:val="2"/>
            <w:tcBorders>
              <w:top w:val="nil"/>
              <w:left w:val="nil"/>
              <w:bottom w:val="single" w:sz="4" w:space="0" w:color="auto"/>
              <w:right w:val="single" w:sz="8"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167</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692" w:type="dxa"/>
            <w:tcBorders>
              <w:top w:val="nil"/>
              <w:left w:val="single" w:sz="4" w:space="0" w:color="auto"/>
              <w:bottom w:val="single" w:sz="4" w:space="0" w:color="auto"/>
              <w:right w:val="single" w:sz="4" w:space="0" w:color="auto"/>
            </w:tcBorders>
            <w:shd w:val="clear" w:color="000000" w:fill="CCCCFF"/>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Southwest</w:t>
            </w:r>
          </w:p>
        </w:tc>
        <w:tc>
          <w:tcPr>
            <w:tcW w:w="1257"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398</w:t>
            </w:r>
          </w:p>
        </w:tc>
        <w:tc>
          <w:tcPr>
            <w:tcW w:w="1203" w:type="dxa"/>
            <w:gridSpan w:val="2"/>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88</w:t>
            </w:r>
          </w:p>
        </w:tc>
        <w:tc>
          <w:tcPr>
            <w:tcW w:w="1363"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152</w:t>
            </w:r>
          </w:p>
        </w:tc>
        <w:tc>
          <w:tcPr>
            <w:tcW w:w="1079"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99</w:t>
            </w:r>
          </w:p>
        </w:tc>
        <w:tc>
          <w:tcPr>
            <w:tcW w:w="1079"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w:t>
            </w:r>
          </w:p>
        </w:tc>
        <w:tc>
          <w:tcPr>
            <w:tcW w:w="1017"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w:t>
            </w:r>
          </w:p>
        </w:tc>
        <w:tc>
          <w:tcPr>
            <w:tcW w:w="1017"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w:t>
            </w:r>
          </w:p>
        </w:tc>
        <w:tc>
          <w:tcPr>
            <w:tcW w:w="973" w:type="dxa"/>
            <w:gridSpan w:val="2"/>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w:t>
            </w:r>
          </w:p>
        </w:tc>
        <w:tc>
          <w:tcPr>
            <w:tcW w:w="1017" w:type="dxa"/>
            <w:gridSpan w:val="3"/>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31</w:t>
            </w:r>
          </w:p>
        </w:tc>
        <w:tc>
          <w:tcPr>
            <w:tcW w:w="1016" w:type="dxa"/>
            <w:gridSpan w:val="2"/>
            <w:tcBorders>
              <w:top w:val="nil"/>
              <w:left w:val="nil"/>
              <w:bottom w:val="single" w:sz="4" w:space="0" w:color="auto"/>
              <w:right w:val="single" w:sz="8"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398</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30"/>
        </w:trPr>
        <w:tc>
          <w:tcPr>
            <w:tcW w:w="1692" w:type="dxa"/>
            <w:tcBorders>
              <w:top w:val="nil"/>
              <w:left w:val="single" w:sz="8" w:space="0" w:color="auto"/>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COLUMN TOTALS</w:t>
            </w:r>
          </w:p>
        </w:tc>
        <w:tc>
          <w:tcPr>
            <w:tcW w:w="1257" w:type="dxa"/>
            <w:tcBorders>
              <w:top w:val="nil"/>
              <w:left w:val="nil"/>
              <w:bottom w:val="single" w:sz="8" w:space="0" w:color="auto"/>
              <w:right w:val="single" w:sz="8"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1704</w:t>
            </w:r>
          </w:p>
        </w:tc>
        <w:tc>
          <w:tcPr>
            <w:tcW w:w="1203" w:type="dxa"/>
            <w:gridSpan w:val="2"/>
            <w:tcBorders>
              <w:top w:val="nil"/>
              <w:left w:val="nil"/>
              <w:bottom w:val="single" w:sz="8" w:space="0" w:color="auto"/>
              <w:right w:val="nil"/>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56</w:t>
            </w:r>
          </w:p>
        </w:tc>
        <w:tc>
          <w:tcPr>
            <w:tcW w:w="1363" w:type="dxa"/>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657</w:t>
            </w:r>
          </w:p>
        </w:tc>
        <w:tc>
          <w:tcPr>
            <w:tcW w:w="1079" w:type="dxa"/>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402</w:t>
            </w:r>
          </w:p>
        </w:tc>
        <w:tc>
          <w:tcPr>
            <w:tcW w:w="1079" w:type="dxa"/>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14</w:t>
            </w:r>
          </w:p>
        </w:tc>
        <w:tc>
          <w:tcPr>
            <w:tcW w:w="1017" w:type="dxa"/>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15</w:t>
            </w:r>
          </w:p>
        </w:tc>
        <w:tc>
          <w:tcPr>
            <w:tcW w:w="1017" w:type="dxa"/>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28</w:t>
            </w:r>
          </w:p>
        </w:tc>
        <w:tc>
          <w:tcPr>
            <w:tcW w:w="973" w:type="dxa"/>
            <w:gridSpan w:val="2"/>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54</w:t>
            </w:r>
          </w:p>
        </w:tc>
        <w:tc>
          <w:tcPr>
            <w:tcW w:w="1017" w:type="dxa"/>
            <w:gridSpan w:val="3"/>
            <w:tcBorders>
              <w:top w:val="nil"/>
              <w:left w:val="single" w:sz="8" w:space="0" w:color="auto"/>
              <w:bottom w:val="single" w:sz="8" w:space="0" w:color="auto"/>
              <w:right w:val="single" w:sz="4" w:space="0" w:color="auto"/>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107</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1704</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English 101</w:t>
            </w:r>
            <w:r w:rsidRPr="0067731D">
              <w:rPr>
                <w:rFonts w:ascii="Arial" w:hAnsi="Arial" w:cs="Arial"/>
                <w:sz w:val="16"/>
                <w:szCs w:val="16"/>
              </w:rPr>
              <w:t xml:space="preserve"> - College level freshman</w:t>
            </w:r>
            <w:r w:rsidR="00A60EB3">
              <w:rPr>
                <w:rFonts w:ascii="Arial" w:hAnsi="Arial" w:cs="Arial"/>
                <w:sz w:val="16"/>
                <w:szCs w:val="16"/>
              </w:rPr>
              <w:t xml:space="preserve"> English (Transferable UC/CSU; D</w:t>
            </w:r>
            <w:r w:rsidR="0055579C">
              <w:rPr>
                <w:rFonts w:ascii="Arial" w:hAnsi="Arial" w:cs="Arial"/>
                <w:sz w:val="16"/>
                <w:szCs w:val="16"/>
              </w:rPr>
              <w:t>egree A</w:t>
            </w:r>
            <w:r w:rsidRPr="0067731D">
              <w:rPr>
                <w:rFonts w:ascii="Arial" w:hAnsi="Arial" w:cs="Arial"/>
                <w:sz w:val="16"/>
                <w:szCs w:val="16"/>
              </w:rPr>
              <w:t>pplicable)</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English 009</w:t>
            </w:r>
            <w:r w:rsidRPr="0067731D">
              <w:rPr>
                <w:rFonts w:ascii="Arial" w:hAnsi="Arial" w:cs="Arial"/>
                <w:sz w:val="16"/>
                <w:szCs w:val="16"/>
              </w:rPr>
              <w:t xml:space="preserve"> - Basic English Composition I (Nontransferable, Non</w:t>
            </w:r>
            <w:r w:rsidR="009348F4">
              <w:rPr>
                <w:rFonts w:ascii="Arial" w:hAnsi="Arial" w:cs="Arial"/>
                <w:sz w:val="16"/>
                <w:szCs w:val="16"/>
              </w:rPr>
              <w:t>-</w:t>
            </w:r>
            <w:r w:rsidR="0055579C">
              <w:rPr>
                <w:rFonts w:ascii="Arial" w:hAnsi="Arial" w:cs="Arial"/>
                <w:sz w:val="16"/>
                <w:szCs w:val="16"/>
              </w:rPr>
              <w:t>degree A</w:t>
            </w:r>
            <w:r w:rsidRPr="0067731D">
              <w:rPr>
                <w:rFonts w:ascii="Arial" w:hAnsi="Arial" w:cs="Arial"/>
                <w:sz w:val="16"/>
                <w:szCs w:val="16"/>
              </w:rPr>
              <w:t>pplicable)</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English 008</w:t>
            </w:r>
            <w:r w:rsidRPr="0067731D">
              <w:rPr>
                <w:rFonts w:ascii="Arial" w:hAnsi="Arial" w:cs="Arial"/>
                <w:sz w:val="16"/>
                <w:szCs w:val="16"/>
              </w:rPr>
              <w:t>- Basic English Compositi</w:t>
            </w:r>
            <w:r w:rsidR="009348F4">
              <w:rPr>
                <w:rFonts w:ascii="Arial" w:hAnsi="Arial" w:cs="Arial"/>
                <w:sz w:val="16"/>
                <w:szCs w:val="16"/>
              </w:rPr>
              <w:t>on II (Nontransferable; N</w:t>
            </w:r>
            <w:r w:rsidRPr="0067731D">
              <w:rPr>
                <w:rFonts w:ascii="Arial" w:hAnsi="Arial" w:cs="Arial"/>
                <w:sz w:val="16"/>
                <w:szCs w:val="16"/>
              </w:rPr>
              <w:t>on</w:t>
            </w:r>
            <w:r w:rsidR="009348F4">
              <w:rPr>
                <w:rFonts w:ascii="Arial" w:hAnsi="Arial" w:cs="Arial"/>
                <w:sz w:val="16"/>
                <w:szCs w:val="16"/>
              </w:rPr>
              <w:t>-</w:t>
            </w:r>
            <w:r w:rsidR="0055579C">
              <w:rPr>
                <w:rFonts w:ascii="Arial" w:hAnsi="Arial" w:cs="Arial"/>
                <w:sz w:val="16"/>
                <w:szCs w:val="16"/>
              </w:rPr>
              <w:t>degree A</w:t>
            </w:r>
            <w:r w:rsidRPr="0067731D">
              <w:rPr>
                <w:rFonts w:ascii="Arial" w:hAnsi="Arial" w:cs="Arial"/>
                <w:sz w:val="16"/>
                <w:szCs w:val="16"/>
              </w:rPr>
              <w:t>pplicable)</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3792"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ESL 4001</w:t>
            </w:r>
            <w:r w:rsidRPr="0067731D">
              <w:rPr>
                <w:rFonts w:ascii="Arial" w:hAnsi="Arial" w:cs="Arial"/>
                <w:sz w:val="16"/>
                <w:szCs w:val="16"/>
              </w:rPr>
              <w:t>- First Level</w:t>
            </w:r>
          </w:p>
        </w:tc>
        <w:tc>
          <w:tcPr>
            <w:tcW w:w="360"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3792"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ESL 4002</w:t>
            </w:r>
            <w:r w:rsidRPr="0067731D">
              <w:rPr>
                <w:rFonts w:ascii="Arial" w:hAnsi="Arial" w:cs="Arial"/>
                <w:sz w:val="16"/>
                <w:szCs w:val="16"/>
              </w:rPr>
              <w:t>- Second Level</w:t>
            </w:r>
          </w:p>
        </w:tc>
        <w:tc>
          <w:tcPr>
            <w:tcW w:w="360"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3792"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ESL 4003</w:t>
            </w:r>
            <w:r w:rsidRPr="0067731D">
              <w:rPr>
                <w:rFonts w:ascii="Arial" w:hAnsi="Arial" w:cs="Arial"/>
                <w:sz w:val="16"/>
                <w:szCs w:val="16"/>
              </w:rPr>
              <w:t xml:space="preserve"> - Third Level</w:t>
            </w:r>
          </w:p>
        </w:tc>
        <w:tc>
          <w:tcPr>
            <w:tcW w:w="360"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3792"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ESL 4004</w:t>
            </w:r>
            <w:r w:rsidRPr="0067731D">
              <w:rPr>
                <w:rFonts w:ascii="Arial" w:hAnsi="Arial" w:cs="Arial"/>
                <w:sz w:val="16"/>
                <w:szCs w:val="16"/>
              </w:rPr>
              <w:t xml:space="preserve"> -  Fourth Level</w:t>
            </w:r>
          </w:p>
        </w:tc>
        <w:tc>
          <w:tcPr>
            <w:tcW w:w="360"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3792"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ESL 4005</w:t>
            </w:r>
            <w:r w:rsidRPr="0067731D">
              <w:rPr>
                <w:rFonts w:ascii="Arial" w:hAnsi="Arial" w:cs="Arial"/>
                <w:sz w:val="16"/>
                <w:szCs w:val="16"/>
              </w:rPr>
              <w:t xml:space="preserve"> - Fifth Level</w:t>
            </w:r>
          </w:p>
        </w:tc>
        <w:tc>
          <w:tcPr>
            <w:tcW w:w="360"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10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360"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5515" w:type="dxa"/>
            <w:gridSpan w:val="5"/>
            <w:tcBorders>
              <w:top w:val="nil"/>
              <w:left w:val="nil"/>
              <w:bottom w:val="nil"/>
              <w:right w:val="nil"/>
            </w:tcBorders>
            <w:shd w:val="clear" w:color="auto" w:fill="auto"/>
            <w:noWrap/>
            <w:vAlign w:val="bottom"/>
            <w:hideMark/>
          </w:tcPr>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E02C01" w:rsidRPr="0067731D" w:rsidRDefault="00E02C01" w:rsidP="00E02C01">
            <w:pPr>
              <w:rPr>
                <w:rFonts w:ascii="Arial" w:hAnsi="Arial" w:cs="Arial"/>
                <w:b/>
                <w:bCs/>
                <w:sz w:val="16"/>
                <w:szCs w:val="16"/>
              </w:rPr>
            </w:pPr>
            <w:r w:rsidRPr="0067731D">
              <w:rPr>
                <w:rFonts w:ascii="Arial" w:hAnsi="Arial" w:cs="Arial"/>
                <w:b/>
                <w:bCs/>
                <w:sz w:val="16"/>
                <w:szCs w:val="16"/>
              </w:rPr>
              <w:t>HIGH SCHOOL PLACEMENT SCORES For Reading Classes</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30"/>
        </w:trPr>
        <w:tc>
          <w:tcPr>
            <w:tcW w:w="169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257" w:type="dxa"/>
            <w:tcBorders>
              <w:top w:val="single" w:sz="8" w:space="0" w:color="auto"/>
              <w:left w:val="nil"/>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203" w:type="dxa"/>
            <w:gridSpan w:val="2"/>
            <w:tcBorders>
              <w:top w:val="single" w:sz="8" w:space="0" w:color="auto"/>
              <w:left w:val="nil"/>
              <w:bottom w:val="single" w:sz="8" w:space="0" w:color="auto"/>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4538" w:type="dxa"/>
            <w:gridSpan w:val="4"/>
            <w:tcBorders>
              <w:top w:val="single" w:sz="8" w:space="0" w:color="auto"/>
              <w:left w:val="single" w:sz="8" w:space="0" w:color="auto"/>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COURSE PLACEMENT</w:t>
            </w:r>
          </w:p>
        </w:tc>
        <w:tc>
          <w:tcPr>
            <w:tcW w:w="1017" w:type="dxa"/>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73" w:type="dxa"/>
            <w:gridSpan w:val="2"/>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7" w:type="dxa"/>
            <w:gridSpan w:val="3"/>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6" w:type="dxa"/>
            <w:gridSpan w:val="2"/>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960" w:type="dxa"/>
            <w:gridSpan w:val="2"/>
            <w:tcBorders>
              <w:top w:val="single" w:sz="8" w:space="0" w:color="auto"/>
              <w:left w:val="nil"/>
              <w:bottom w:val="single" w:sz="8" w:space="0" w:color="auto"/>
              <w:right w:val="nil"/>
            </w:tcBorders>
            <w:shd w:val="clear" w:color="000000" w:fill="FFFFFF"/>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630"/>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HIGH SCHOOL</w:t>
            </w:r>
          </w:p>
        </w:tc>
        <w:tc>
          <w:tcPr>
            <w:tcW w:w="1257" w:type="dxa"/>
            <w:tcBorders>
              <w:top w:val="nil"/>
              <w:left w:val="nil"/>
              <w:bottom w:val="single" w:sz="4" w:space="0" w:color="auto"/>
              <w:right w:val="single" w:sz="4"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STUDENTS</w:t>
            </w:r>
            <w:r w:rsidRPr="0067731D">
              <w:rPr>
                <w:rFonts w:ascii="Arial" w:hAnsi="Arial" w:cs="Arial"/>
                <w:b/>
                <w:bCs/>
                <w:sz w:val="16"/>
                <w:szCs w:val="16"/>
              </w:rPr>
              <w:br/>
              <w:t>TESTED</w:t>
            </w:r>
          </w:p>
        </w:tc>
        <w:tc>
          <w:tcPr>
            <w:tcW w:w="1203" w:type="dxa"/>
            <w:gridSpan w:val="2"/>
            <w:tcBorders>
              <w:top w:val="nil"/>
              <w:left w:val="nil"/>
              <w:bottom w:val="single" w:sz="4"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ENGL 018</w:t>
            </w:r>
          </w:p>
        </w:tc>
        <w:tc>
          <w:tcPr>
            <w:tcW w:w="1363" w:type="dxa"/>
            <w:tcBorders>
              <w:top w:val="nil"/>
              <w:left w:val="nil"/>
              <w:bottom w:val="single" w:sz="4"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ENGL 019</w:t>
            </w:r>
          </w:p>
        </w:tc>
        <w:tc>
          <w:tcPr>
            <w:tcW w:w="1079" w:type="dxa"/>
            <w:tcBorders>
              <w:top w:val="nil"/>
              <w:left w:val="nil"/>
              <w:bottom w:val="single" w:sz="4"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ENGL 111</w:t>
            </w:r>
          </w:p>
        </w:tc>
        <w:tc>
          <w:tcPr>
            <w:tcW w:w="1079" w:type="dxa"/>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4" w:space="0" w:color="auto"/>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1016" w:type="dxa"/>
            <w:gridSpan w:val="2"/>
            <w:tcBorders>
              <w:top w:val="nil"/>
              <w:left w:val="single" w:sz="8" w:space="0" w:color="auto"/>
              <w:bottom w:val="nil"/>
              <w:right w:val="single" w:sz="8" w:space="0" w:color="auto"/>
            </w:tcBorders>
            <w:shd w:val="clear" w:color="auto" w:fill="auto"/>
            <w:vAlign w:val="bottom"/>
            <w:hideMark/>
          </w:tcPr>
          <w:p w:rsidR="00E02C01" w:rsidRPr="00E02C01" w:rsidRDefault="00E02C01" w:rsidP="00E02C01">
            <w:pPr>
              <w:jc w:val="center"/>
              <w:rPr>
                <w:rFonts w:ascii="Arial" w:hAnsi="Arial" w:cs="Arial"/>
                <w:b/>
                <w:bCs/>
              </w:rPr>
            </w:pPr>
            <w:r w:rsidRPr="00E02C01">
              <w:rPr>
                <w:rFonts w:ascii="Arial" w:hAnsi="Arial" w:cs="Arial"/>
                <w:b/>
                <w:bCs/>
              </w:rPr>
              <w:t>LINE TOTAL</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C5D9F1"/>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Brawley Union</w:t>
            </w:r>
          </w:p>
        </w:tc>
        <w:tc>
          <w:tcPr>
            <w:tcW w:w="1257" w:type="dxa"/>
            <w:tcBorders>
              <w:top w:val="nil"/>
              <w:left w:val="single" w:sz="8" w:space="0" w:color="auto"/>
              <w:bottom w:val="single" w:sz="4" w:space="0" w:color="auto"/>
              <w:right w:val="single" w:sz="8"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197</w:t>
            </w:r>
          </w:p>
        </w:tc>
        <w:tc>
          <w:tcPr>
            <w:tcW w:w="1203" w:type="dxa"/>
            <w:gridSpan w:val="2"/>
            <w:tcBorders>
              <w:top w:val="nil"/>
              <w:left w:val="nil"/>
              <w:bottom w:val="single" w:sz="4" w:space="0" w:color="auto"/>
              <w:right w:val="nil"/>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56</w:t>
            </w:r>
          </w:p>
        </w:tc>
        <w:tc>
          <w:tcPr>
            <w:tcW w:w="1363" w:type="dxa"/>
            <w:tcBorders>
              <w:top w:val="nil"/>
              <w:left w:val="single" w:sz="8" w:space="0" w:color="auto"/>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73</w:t>
            </w:r>
          </w:p>
        </w:tc>
        <w:tc>
          <w:tcPr>
            <w:tcW w:w="1079" w:type="dxa"/>
            <w:tcBorders>
              <w:top w:val="nil"/>
              <w:left w:val="nil"/>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46</w:t>
            </w:r>
          </w:p>
        </w:tc>
        <w:tc>
          <w:tcPr>
            <w:tcW w:w="1079" w:type="dxa"/>
            <w:tcBorders>
              <w:top w:val="nil"/>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single" w:sz="4" w:space="0" w:color="auto"/>
              <w:left w:val="nil"/>
              <w:bottom w:val="single" w:sz="4" w:space="0" w:color="auto"/>
              <w:right w:val="single" w:sz="8" w:space="0" w:color="auto"/>
            </w:tcBorders>
            <w:shd w:val="clear" w:color="000000" w:fill="C5D9F1"/>
            <w:noWrap/>
            <w:vAlign w:val="bottom"/>
            <w:hideMark/>
          </w:tcPr>
          <w:p w:rsidR="00E02C01" w:rsidRPr="00E02C01" w:rsidRDefault="00E02C01" w:rsidP="00E02C01">
            <w:pPr>
              <w:jc w:val="center"/>
              <w:rPr>
                <w:rFonts w:ascii="Arial" w:hAnsi="Arial" w:cs="Arial"/>
              </w:rPr>
            </w:pPr>
            <w:r w:rsidRPr="00E02C01">
              <w:rPr>
                <w:rFonts w:ascii="Arial" w:hAnsi="Arial" w:cs="Arial"/>
              </w:rPr>
              <w:t>175</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F2DDDC"/>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Calexico</w:t>
            </w:r>
          </w:p>
        </w:tc>
        <w:tc>
          <w:tcPr>
            <w:tcW w:w="1257" w:type="dxa"/>
            <w:tcBorders>
              <w:top w:val="nil"/>
              <w:left w:val="single" w:sz="8" w:space="0" w:color="auto"/>
              <w:bottom w:val="single" w:sz="4" w:space="0" w:color="auto"/>
              <w:right w:val="single" w:sz="8"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462</w:t>
            </w:r>
          </w:p>
        </w:tc>
        <w:tc>
          <w:tcPr>
            <w:tcW w:w="1203" w:type="dxa"/>
            <w:gridSpan w:val="2"/>
            <w:tcBorders>
              <w:top w:val="nil"/>
              <w:left w:val="nil"/>
              <w:bottom w:val="single" w:sz="4" w:space="0" w:color="auto"/>
              <w:right w:val="nil"/>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115</w:t>
            </w:r>
          </w:p>
        </w:tc>
        <w:tc>
          <w:tcPr>
            <w:tcW w:w="1363" w:type="dxa"/>
            <w:tcBorders>
              <w:top w:val="nil"/>
              <w:left w:val="single" w:sz="8" w:space="0" w:color="auto"/>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158</w:t>
            </w:r>
          </w:p>
        </w:tc>
        <w:tc>
          <w:tcPr>
            <w:tcW w:w="1079"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113</w:t>
            </w:r>
          </w:p>
        </w:tc>
        <w:tc>
          <w:tcPr>
            <w:tcW w:w="1079" w:type="dxa"/>
            <w:tcBorders>
              <w:top w:val="nil"/>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F2DDDC"/>
            <w:noWrap/>
            <w:vAlign w:val="bottom"/>
            <w:hideMark/>
          </w:tcPr>
          <w:p w:rsidR="00E02C01" w:rsidRPr="00E02C01" w:rsidRDefault="00E02C01" w:rsidP="00E02C01">
            <w:pPr>
              <w:jc w:val="center"/>
              <w:rPr>
                <w:rFonts w:ascii="Arial" w:hAnsi="Arial" w:cs="Arial"/>
              </w:rPr>
            </w:pPr>
            <w:r w:rsidRPr="00E02C01">
              <w:rPr>
                <w:rFonts w:ascii="Arial" w:hAnsi="Arial" w:cs="Arial"/>
              </w:rPr>
              <w:t>386</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C5BE97"/>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Calipatria</w:t>
            </w:r>
          </w:p>
        </w:tc>
        <w:tc>
          <w:tcPr>
            <w:tcW w:w="1257" w:type="dxa"/>
            <w:tcBorders>
              <w:top w:val="nil"/>
              <w:left w:val="single" w:sz="8" w:space="0" w:color="auto"/>
              <w:bottom w:val="single" w:sz="4" w:space="0" w:color="auto"/>
              <w:right w:val="single" w:sz="8"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58</w:t>
            </w:r>
          </w:p>
        </w:tc>
        <w:tc>
          <w:tcPr>
            <w:tcW w:w="1203" w:type="dxa"/>
            <w:gridSpan w:val="2"/>
            <w:tcBorders>
              <w:top w:val="nil"/>
              <w:left w:val="nil"/>
              <w:bottom w:val="single" w:sz="4" w:space="0" w:color="auto"/>
              <w:right w:val="nil"/>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14</w:t>
            </w:r>
          </w:p>
        </w:tc>
        <w:tc>
          <w:tcPr>
            <w:tcW w:w="1363" w:type="dxa"/>
            <w:tcBorders>
              <w:top w:val="nil"/>
              <w:left w:val="single" w:sz="8" w:space="0" w:color="auto"/>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22</w:t>
            </w:r>
          </w:p>
        </w:tc>
        <w:tc>
          <w:tcPr>
            <w:tcW w:w="1079"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20</w:t>
            </w:r>
          </w:p>
        </w:tc>
        <w:tc>
          <w:tcPr>
            <w:tcW w:w="1079" w:type="dxa"/>
            <w:tcBorders>
              <w:top w:val="nil"/>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C5BE97"/>
            <w:noWrap/>
            <w:vAlign w:val="bottom"/>
            <w:hideMark/>
          </w:tcPr>
          <w:p w:rsidR="00E02C01" w:rsidRPr="00E02C01" w:rsidRDefault="00E02C01" w:rsidP="00E02C01">
            <w:pPr>
              <w:jc w:val="center"/>
              <w:rPr>
                <w:rFonts w:ascii="Arial" w:hAnsi="Arial" w:cs="Arial"/>
              </w:rPr>
            </w:pPr>
            <w:r w:rsidRPr="00E02C01">
              <w:rPr>
                <w:rFonts w:ascii="Arial" w:hAnsi="Arial" w:cs="Arial"/>
              </w:rPr>
              <w:t>56</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692" w:type="dxa"/>
            <w:tcBorders>
              <w:top w:val="nil"/>
              <w:left w:val="single" w:sz="8" w:space="0" w:color="auto"/>
              <w:bottom w:val="single" w:sz="4" w:space="0" w:color="auto"/>
              <w:right w:val="nil"/>
            </w:tcBorders>
            <w:shd w:val="clear" w:color="000000" w:fill="D8D8D8"/>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Central Union</w:t>
            </w:r>
          </w:p>
        </w:tc>
        <w:tc>
          <w:tcPr>
            <w:tcW w:w="1257" w:type="dxa"/>
            <w:tcBorders>
              <w:top w:val="nil"/>
              <w:left w:val="single" w:sz="8" w:space="0" w:color="auto"/>
              <w:bottom w:val="single" w:sz="4" w:space="0" w:color="auto"/>
              <w:right w:val="single" w:sz="8"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336</w:t>
            </w:r>
          </w:p>
        </w:tc>
        <w:tc>
          <w:tcPr>
            <w:tcW w:w="1203" w:type="dxa"/>
            <w:gridSpan w:val="2"/>
            <w:tcBorders>
              <w:top w:val="nil"/>
              <w:left w:val="nil"/>
              <w:bottom w:val="single" w:sz="4" w:space="0" w:color="auto"/>
              <w:right w:val="nil"/>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87</w:t>
            </w:r>
          </w:p>
        </w:tc>
        <w:tc>
          <w:tcPr>
            <w:tcW w:w="1363" w:type="dxa"/>
            <w:tcBorders>
              <w:top w:val="nil"/>
              <w:left w:val="single" w:sz="8" w:space="0" w:color="auto"/>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118</w:t>
            </w:r>
          </w:p>
        </w:tc>
        <w:tc>
          <w:tcPr>
            <w:tcW w:w="1079"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95</w:t>
            </w:r>
          </w:p>
        </w:tc>
        <w:tc>
          <w:tcPr>
            <w:tcW w:w="1079" w:type="dxa"/>
            <w:tcBorders>
              <w:top w:val="nil"/>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D8D8D8"/>
            <w:noWrap/>
            <w:vAlign w:val="bottom"/>
            <w:hideMark/>
          </w:tcPr>
          <w:p w:rsidR="00E02C01" w:rsidRPr="00E02C01" w:rsidRDefault="00E02C01" w:rsidP="00E02C01">
            <w:pPr>
              <w:jc w:val="center"/>
              <w:rPr>
                <w:rFonts w:ascii="Arial" w:hAnsi="Arial" w:cs="Arial"/>
              </w:rPr>
            </w:pPr>
            <w:r w:rsidRPr="00E02C01">
              <w:rPr>
                <w:rFonts w:ascii="Arial" w:hAnsi="Arial" w:cs="Arial"/>
              </w:rPr>
              <w:t>300</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FFFF99"/>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Desert Valley</w:t>
            </w:r>
          </w:p>
        </w:tc>
        <w:tc>
          <w:tcPr>
            <w:tcW w:w="1257" w:type="dxa"/>
            <w:tcBorders>
              <w:top w:val="single" w:sz="8" w:space="0" w:color="auto"/>
              <w:left w:val="single" w:sz="8" w:space="0" w:color="auto"/>
              <w:bottom w:val="single" w:sz="4" w:space="0" w:color="auto"/>
              <w:right w:val="single" w:sz="8"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31</w:t>
            </w:r>
          </w:p>
        </w:tc>
        <w:tc>
          <w:tcPr>
            <w:tcW w:w="1203" w:type="dxa"/>
            <w:gridSpan w:val="2"/>
            <w:tcBorders>
              <w:top w:val="single" w:sz="8" w:space="0" w:color="auto"/>
              <w:left w:val="nil"/>
              <w:bottom w:val="single" w:sz="4" w:space="0" w:color="auto"/>
              <w:right w:val="nil"/>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w:t>
            </w:r>
          </w:p>
        </w:tc>
        <w:tc>
          <w:tcPr>
            <w:tcW w:w="1363" w:type="dxa"/>
            <w:tcBorders>
              <w:top w:val="single" w:sz="8" w:space="0" w:color="auto"/>
              <w:left w:val="single" w:sz="8" w:space="0" w:color="auto"/>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1079" w:type="dxa"/>
            <w:tcBorders>
              <w:top w:val="single" w:sz="8" w:space="0" w:color="auto"/>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w:t>
            </w:r>
          </w:p>
        </w:tc>
        <w:tc>
          <w:tcPr>
            <w:tcW w:w="1079" w:type="dxa"/>
            <w:tcBorders>
              <w:top w:val="single" w:sz="8" w:space="0" w:color="auto"/>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single" w:sz="8" w:space="0" w:color="auto"/>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single" w:sz="8" w:space="0" w:color="auto"/>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single" w:sz="8" w:space="0" w:color="auto"/>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single" w:sz="8" w:space="0" w:color="auto"/>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single" w:sz="8" w:space="0" w:color="auto"/>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single" w:sz="8" w:space="0" w:color="auto"/>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EBF567"/>
            <w:noWrap/>
            <w:vAlign w:val="bottom"/>
            <w:hideMark/>
          </w:tcPr>
          <w:p w:rsidR="00E02C01" w:rsidRPr="00E02C01" w:rsidRDefault="00E02C01" w:rsidP="00E02C01">
            <w:pPr>
              <w:jc w:val="center"/>
              <w:rPr>
                <w:rFonts w:ascii="Arial" w:hAnsi="Arial" w:cs="Arial"/>
              </w:rPr>
            </w:pPr>
            <w:r w:rsidRPr="00E02C01">
              <w:rPr>
                <w:rFonts w:ascii="Arial" w:hAnsi="Arial" w:cs="Arial"/>
              </w:rPr>
              <w:t>24</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C2D69A"/>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Holtville</w:t>
            </w:r>
          </w:p>
        </w:tc>
        <w:tc>
          <w:tcPr>
            <w:tcW w:w="1257" w:type="dxa"/>
            <w:tcBorders>
              <w:top w:val="nil"/>
              <w:left w:val="single" w:sz="8" w:space="0" w:color="auto"/>
              <w:bottom w:val="single" w:sz="4" w:space="0" w:color="auto"/>
              <w:right w:val="single" w:sz="8"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55</w:t>
            </w:r>
          </w:p>
        </w:tc>
        <w:tc>
          <w:tcPr>
            <w:tcW w:w="1203" w:type="dxa"/>
            <w:gridSpan w:val="2"/>
            <w:tcBorders>
              <w:top w:val="nil"/>
              <w:left w:val="nil"/>
              <w:bottom w:val="single" w:sz="4" w:space="0" w:color="auto"/>
              <w:right w:val="nil"/>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13</w:t>
            </w:r>
          </w:p>
        </w:tc>
        <w:tc>
          <w:tcPr>
            <w:tcW w:w="1363" w:type="dxa"/>
            <w:tcBorders>
              <w:top w:val="nil"/>
              <w:left w:val="single" w:sz="8" w:space="0" w:color="auto"/>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19</w:t>
            </w:r>
          </w:p>
        </w:tc>
        <w:tc>
          <w:tcPr>
            <w:tcW w:w="1079"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17</w:t>
            </w:r>
          </w:p>
        </w:tc>
        <w:tc>
          <w:tcPr>
            <w:tcW w:w="1079" w:type="dxa"/>
            <w:tcBorders>
              <w:top w:val="nil"/>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C2D69A"/>
            <w:noWrap/>
            <w:vAlign w:val="bottom"/>
            <w:hideMark/>
          </w:tcPr>
          <w:p w:rsidR="00E02C01" w:rsidRPr="00E02C01" w:rsidRDefault="00E02C01" w:rsidP="00E02C01">
            <w:pPr>
              <w:jc w:val="center"/>
              <w:rPr>
                <w:rFonts w:ascii="Arial" w:hAnsi="Arial" w:cs="Arial"/>
              </w:rPr>
            </w:pPr>
            <w:r w:rsidRPr="00E02C01">
              <w:rPr>
                <w:rFonts w:ascii="Arial" w:hAnsi="Arial" w:cs="Arial"/>
              </w:rPr>
              <w:t>49</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single" w:sz="8" w:space="0" w:color="auto"/>
              <w:bottom w:val="single" w:sz="4" w:space="0" w:color="auto"/>
              <w:right w:val="nil"/>
            </w:tcBorders>
            <w:shd w:val="clear" w:color="000000" w:fill="FF9999"/>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Imperial</w:t>
            </w:r>
          </w:p>
        </w:tc>
        <w:tc>
          <w:tcPr>
            <w:tcW w:w="1257" w:type="dxa"/>
            <w:tcBorders>
              <w:top w:val="nil"/>
              <w:left w:val="single" w:sz="8" w:space="0" w:color="auto"/>
              <w:bottom w:val="single" w:sz="4" w:space="0" w:color="auto"/>
              <w:right w:val="single" w:sz="8"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167</w:t>
            </w:r>
          </w:p>
        </w:tc>
        <w:tc>
          <w:tcPr>
            <w:tcW w:w="1203" w:type="dxa"/>
            <w:gridSpan w:val="2"/>
            <w:tcBorders>
              <w:top w:val="nil"/>
              <w:left w:val="nil"/>
              <w:bottom w:val="single" w:sz="4" w:space="0" w:color="auto"/>
              <w:right w:val="nil"/>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30</w:t>
            </w:r>
          </w:p>
        </w:tc>
        <w:tc>
          <w:tcPr>
            <w:tcW w:w="1363" w:type="dxa"/>
            <w:tcBorders>
              <w:top w:val="nil"/>
              <w:left w:val="single" w:sz="8" w:space="0" w:color="auto"/>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50</w:t>
            </w:r>
          </w:p>
        </w:tc>
        <w:tc>
          <w:tcPr>
            <w:tcW w:w="1079"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77</w:t>
            </w:r>
          </w:p>
        </w:tc>
        <w:tc>
          <w:tcPr>
            <w:tcW w:w="1079" w:type="dxa"/>
            <w:tcBorders>
              <w:top w:val="nil"/>
              <w:left w:val="nil"/>
              <w:bottom w:val="single" w:sz="4" w:space="0" w:color="auto"/>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single" w:sz="4" w:space="0" w:color="auto"/>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C2D69A"/>
            <w:noWrap/>
            <w:vAlign w:val="bottom"/>
            <w:hideMark/>
          </w:tcPr>
          <w:p w:rsidR="00E02C01" w:rsidRPr="00E02C01" w:rsidRDefault="00E02C01" w:rsidP="00E02C01">
            <w:pPr>
              <w:jc w:val="center"/>
              <w:rPr>
                <w:rFonts w:ascii="Arial" w:hAnsi="Arial" w:cs="Arial"/>
              </w:rPr>
            </w:pPr>
            <w:r w:rsidRPr="00E02C01">
              <w:rPr>
                <w:rFonts w:ascii="Arial" w:hAnsi="Arial" w:cs="Arial"/>
              </w:rPr>
              <w:t>157</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692" w:type="dxa"/>
            <w:tcBorders>
              <w:top w:val="nil"/>
              <w:left w:val="single" w:sz="4" w:space="0" w:color="auto"/>
              <w:bottom w:val="single" w:sz="4" w:space="0" w:color="auto"/>
              <w:right w:val="single" w:sz="4" w:space="0" w:color="auto"/>
            </w:tcBorders>
            <w:shd w:val="clear" w:color="000000" w:fill="CCCCFF"/>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Southwest</w:t>
            </w:r>
          </w:p>
        </w:tc>
        <w:tc>
          <w:tcPr>
            <w:tcW w:w="1257" w:type="dxa"/>
            <w:tcBorders>
              <w:top w:val="nil"/>
              <w:left w:val="nil"/>
              <w:bottom w:val="nil"/>
              <w:right w:val="nil"/>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398</w:t>
            </w:r>
          </w:p>
        </w:tc>
        <w:tc>
          <w:tcPr>
            <w:tcW w:w="1203" w:type="dxa"/>
            <w:gridSpan w:val="2"/>
            <w:tcBorders>
              <w:top w:val="nil"/>
              <w:left w:val="single" w:sz="4" w:space="0" w:color="auto"/>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84</w:t>
            </w:r>
          </w:p>
        </w:tc>
        <w:tc>
          <w:tcPr>
            <w:tcW w:w="1363"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137</w:t>
            </w:r>
          </w:p>
        </w:tc>
        <w:tc>
          <w:tcPr>
            <w:tcW w:w="1079"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118</w:t>
            </w:r>
          </w:p>
        </w:tc>
        <w:tc>
          <w:tcPr>
            <w:tcW w:w="1079" w:type="dxa"/>
            <w:tcBorders>
              <w:top w:val="nil"/>
              <w:left w:val="nil"/>
              <w:bottom w:val="single" w:sz="4" w:space="0" w:color="auto"/>
              <w:right w:val="single" w:sz="4"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single" w:sz="4" w:space="0" w:color="auto"/>
              <w:right w:val="single" w:sz="4"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single" w:sz="4" w:space="0" w:color="auto"/>
              <w:right w:val="single" w:sz="8" w:space="0" w:color="auto"/>
            </w:tcBorders>
            <w:shd w:val="clear" w:color="000000" w:fill="CCCCFF"/>
            <w:noWrap/>
            <w:vAlign w:val="bottom"/>
            <w:hideMark/>
          </w:tcPr>
          <w:p w:rsidR="00E02C01" w:rsidRPr="00E02C01" w:rsidRDefault="00E02C01" w:rsidP="00E02C01">
            <w:pPr>
              <w:jc w:val="center"/>
              <w:rPr>
                <w:rFonts w:ascii="Arial" w:hAnsi="Arial" w:cs="Arial"/>
              </w:rPr>
            </w:pPr>
            <w:r w:rsidRPr="00E02C01">
              <w:rPr>
                <w:rFonts w:ascii="Arial" w:hAnsi="Arial" w:cs="Arial"/>
              </w:rPr>
              <w:t>339</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30"/>
        </w:trPr>
        <w:tc>
          <w:tcPr>
            <w:tcW w:w="1692" w:type="dxa"/>
            <w:tcBorders>
              <w:top w:val="single" w:sz="8" w:space="0" w:color="auto"/>
              <w:left w:val="single" w:sz="8" w:space="0" w:color="auto"/>
              <w:bottom w:val="single" w:sz="8" w:space="0" w:color="auto"/>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COLUMN TOTALS</w:t>
            </w:r>
          </w:p>
        </w:tc>
        <w:tc>
          <w:tcPr>
            <w:tcW w:w="125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1704</w:t>
            </w:r>
          </w:p>
        </w:tc>
        <w:tc>
          <w:tcPr>
            <w:tcW w:w="1203" w:type="dxa"/>
            <w:gridSpan w:val="2"/>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415</w:t>
            </w:r>
          </w:p>
        </w:tc>
        <w:tc>
          <w:tcPr>
            <w:tcW w:w="13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579</w:t>
            </w:r>
          </w:p>
        </w:tc>
        <w:tc>
          <w:tcPr>
            <w:tcW w:w="1079" w:type="dxa"/>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492</w:t>
            </w:r>
          </w:p>
        </w:tc>
        <w:tc>
          <w:tcPr>
            <w:tcW w:w="1079" w:type="dxa"/>
            <w:tcBorders>
              <w:top w:val="single" w:sz="8" w:space="0" w:color="auto"/>
              <w:left w:val="nil"/>
              <w:bottom w:val="single" w:sz="8"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tcBorders>
              <w:top w:val="single" w:sz="8" w:space="0" w:color="auto"/>
              <w:left w:val="nil"/>
              <w:bottom w:val="single" w:sz="8" w:space="0" w:color="auto"/>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73" w:type="dxa"/>
            <w:gridSpan w:val="2"/>
            <w:tcBorders>
              <w:top w:val="single" w:sz="8" w:space="0" w:color="auto"/>
              <w:left w:val="nil"/>
              <w:bottom w:val="single" w:sz="8" w:space="0" w:color="auto"/>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7" w:type="dxa"/>
            <w:gridSpan w:val="3"/>
            <w:tcBorders>
              <w:top w:val="single" w:sz="8" w:space="0" w:color="auto"/>
              <w:left w:val="nil"/>
              <w:bottom w:val="single" w:sz="8" w:space="0" w:color="auto"/>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6" w:type="dxa"/>
            <w:gridSpan w:val="2"/>
            <w:tcBorders>
              <w:top w:val="single" w:sz="8" w:space="0" w:color="auto"/>
              <w:left w:val="nil"/>
              <w:bottom w:val="single" w:sz="8" w:space="0" w:color="auto"/>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60" w:type="dxa"/>
            <w:gridSpan w:val="2"/>
            <w:tcBorders>
              <w:top w:val="single" w:sz="8" w:space="0" w:color="auto"/>
              <w:left w:val="nil"/>
              <w:bottom w:val="single" w:sz="8" w:space="0" w:color="auto"/>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1486</w:t>
            </w: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b/>
                <w:bCs/>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079"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1017"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73"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7" w:type="dxa"/>
            <w:gridSpan w:val="3"/>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jc w:val="center"/>
              <w:rPr>
                <w:rFonts w:ascii="Arial" w:hAnsi="Arial" w:cs="Arial"/>
                <w:b/>
                <w:bCs/>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8690" w:type="dxa"/>
            <w:gridSpan w:val="8"/>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xml:space="preserve">*Students who scored at ESL level are placed in </w:t>
            </w:r>
            <w:r w:rsidR="007D7DEB" w:rsidRPr="0067731D">
              <w:rPr>
                <w:rFonts w:ascii="Arial" w:hAnsi="Arial" w:cs="Arial"/>
                <w:b/>
                <w:bCs/>
                <w:sz w:val="16"/>
                <w:szCs w:val="16"/>
              </w:rPr>
              <w:t>ESL reading</w:t>
            </w:r>
            <w:r w:rsidRPr="0067731D">
              <w:rPr>
                <w:rFonts w:ascii="Arial" w:hAnsi="Arial" w:cs="Arial"/>
                <w:b/>
                <w:bCs/>
                <w:sz w:val="16"/>
                <w:szCs w:val="16"/>
              </w:rPr>
              <w:t xml:space="preserve"> classes within their level.</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English 111</w:t>
            </w:r>
            <w:r w:rsidRPr="0067731D">
              <w:rPr>
                <w:rFonts w:ascii="Arial" w:hAnsi="Arial" w:cs="Arial"/>
                <w:sz w:val="16"/>
                <w:szCs w:val="16"/>
              </w:rPr>
              <w:t xml:space="preserve"> - Analytical and Criti</w:t>
            </w:r>
            <w:r w:rsidR="007D7DEB">
              <w:rPr>
                <w:rFonts w:ascii="Arial" w:hAnsi="Arial" w:cs="Arial"/>
                <w:sz w:val="16"/>
                <w:szCs w:val="16"/>
              </w:rPr>
              <w:t>cal Reading (Transferable CSU; D</w:t>
            </w:r>
            <w:r w:rsidR="0055579C">
              <w:rPr>
                <w:rFonts w:ascii="Arial" w:hAnsi="Arial" w:cs="Arial"/>
                <w:sz w:val="16"/>
                <w:szCs w:val="16"/>
              </w:rPr>
              <w:t>egree A</w:t>
            </w:r>
            <w:r w:rsidRPr="0067731D">
              <w:rPr>
                <w:rFonts w:ascii="Arial" w:hAnsi="Arial" w:cs="Arial"/>
                <w:sz w:val="16"/>
                <w:szCs w:val="16"/>
              </w:rPr>
              <w:t>pplicable)</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English 018</w:t>
            </w:r>
            <w:r w:rsidRPr="0067731D">
              <w:rPr>
                <w:rFonts w:ascii="Arial" w:hAnsi="Arial" w:cs="Arial"/>
                <w:sz w:val="16"/>
                <w:szCs w:val="16"/>
              </w:rPr>
              <w:t xml:space="preserve"> - Reading I : Basic  Devel</w:t>
            </w:r>
            <w:r w:rsidR="0055579C">
              <w:rPr>
                <w:rFonts w:ascii="Arial" w:hAnsi="Arial" w:cs="Arial"/>
                <w:sz w:val="16"/>
                <w:szCs w:val="16"/>
              </w:rPr>
              <w:t>opment (Nontransferable; AA/AS D</w:t>
            </w:r>
            <w:r w:rsidRPr="0067731D">
              <w:rPr>
                <w:rFonts w:ascii="Arial" w:hAnsi="Arial" w:cs="Arial"/>
                <w:sz w:val="16"/>
                <w:szCs w:val="16"/>
              </w:rPr>
              <w:t>egree only)</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8690" w:type="dxa"/>
            <w:gridSpan w:val="8"/>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English 019</w:t>
            </w:r>
            <w:r w:rsidRPr="0067731D">
              <w:rPr>
                <w:rFonts w:ascii="Arial" w:hAnsi="Arial" w:cs="Arial"/>
                <w:sz w:val="16"/>
                <w:szCs w:val="16"/>
              </w:rPr>
              <w:t xml:space="preserve"> - Reading II:  Intermediate</w:t>
            </w:r>
            <w:r w:rsidR="007D7DEB">
              <w:rPr>
                <w:rFonts w:ascii="Arial" w:hAnsi="Arial" w:cs="Arial"/>
                <w:sz w:val="16"/>
                <w:szCs w:val="16"/>
              </w:rPr>
              <w:t xml:space="preserve"> Development (Nontransferable; N</w:t>
            </w:r>
            <w:r w:rsidRPr="0067731D">
              <w:rPr>
                <w:rFonts w:ascii="Arial" w:hAnsi="Arial" w:cs="Arial"/>
                <w:sz w:val="16"/>
                <w:szCs w:val="16"/>
              </w:rPr>
              <w:t>on</w:t>
            </w:r>
            <w:r w:rsidR="007D7DEB">
              <w:rPr>
                <w:rFonts w:ascii="Arial" w:hAnsi="Arial" w:cs="Arial"/>
                <w:sz w:val="16"/>
                <w:szCs w:val="16"/>
              </w:rPr>
              <w:t>-</w:t>
            </w:r>
            <w:r w:rsidR="0055579C">
              <w:rPr>
                <w:rFonts w:ascii="Arial" w:hAnsi="Arial" w:cs="Arial"/>
                <w:sz w:val="16"/>
                <w:szCs w:val="16"/>
              </w:rPr>
              <w:t>degree A</w:t>
            </w:r>
            <w:r w:rsidRPr="0067731D">
              <w:rPr>
                <w:rFonts w:ascii="Arial" w:hAnsi="Arial" w:cs="Arial"/>
                <w:sz w:val="16"/>
                <w:szCs w:val="16"/>
              </w:rPr>
              <w:t>pplicable)</w:t>
            </w: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00"/>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gridAfter w:val="1"/>
          <w:wAfter w:w="197" w:type="dxa"/>
          <w:trHeight w:val="315"/>
        </w:trPr>
        <w:tc>
          <w:tcPr>
            <w:tcW w:w="6594" w:type="dxa"/>
            <w:gridSpan w:val="6"/>
            <w:tcBorders>
              <w:top w:val="nil"/>
              <w:left w:val="nil"/>
              <w:bottom w:val="nil"/>
              <w:right w:val="nil"/>
            </w:tcBorders>
            <w:shd w:val="clear" w:color="auto" w:fill="auto"/>
            <w:noWrap/>
            <w:vAlign w:val="bottom"/>
            <w:hideMark/>
          </w:tcPr>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67731D" w:rsidRDefault="0067731D" w:rsidP="00E02C01">
            <w:pPr>
              <w:rPr>
                <w:rFonts w:ascii="Arial" w:hAnsi="Arial" w:cs="Arial"/>
                <w:b/>
                <w:bCs/>
                <w:sz w:val="16"/>
                <w:szCs w:val="16"/>
              </w:rPr>
            </w:pPr>
          </w:p>
          <w:p w:rsidR="00E02C01" w:rsidRPr="0067731D" w:rsidRDefault="00E02C01" w:rsidP="00E02C01">
            <w:pPr>
              <w:rPr>
                <w:rFonts w:ascii="Arial" w:hAnsi="Arial" w:cs="Arial"/>
                <w:b/>
                <w:bCs/>
                <w:sz w:val="16"/>
                <w:szCs w:val="16"/>
              </w:rPr>
            </w:pPr>
            <w:r w:rsidRPr="0067731D">
              <w:rPr>
                <w:rFonts w:ascii="Arial" w:hAnsi="Arial" w:cs="Arial"/>
                <w:b/>
                <w:bCs/>
                <w:sz w:val="16"/>
                <w:szCs w:val="16"/>
              </w:rPr>
              <w:t>HIGH SCHOOL PLACEMENT SCORES For Mathematics Classes</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jc w:val="center"/>
              <w:rPr>
                <w:rFonts w:ascii="Arial" w:hAnsi="Arial" w:cs="Arial"/>
              </w:rPr>
            </w:pPr>
          </w:p>
        </w:tc>
      </w:tr>
      <w:tr w:rsidR="00E02C01" w:rsidRPr="00E02C01" w:rsidTr="007D7DEB">
        <w:trPr>
          <w:gridAfter w:val="1"/>
          <w:wAfter w:w="197" w:type="dxa"/>
          <w:trHeight w:val="315"/>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3"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jc w:val="center"/>
              <w:rPr>
                <w:rFonts w:ascii="Arial" w:hAnsi="Arial" w:cs="Arial"/>
              </w:rPr>
            </w:pPr>
          </w:p>
        </w:tc>
      </w:tr>
      <w:tr w:rsidR="00E02C01" w:rsidRPr="00E02C01" w:rsidTr="007D7DEB">
        <w:trPr>
          <w:gridAfter w:val="1"/>
          <w:wAfter w:w="197" w:type="dxa"/>
          <w:trHeight w:val="330"/>
        </w:trPr>
        <w:tc>
          <w:tcPr>
            <w:tcW w:w="1692" w:type="dxa"/>
            <w:tcBorders>
              <w:top w:val="single" w:sz="8" w:space="0" w:color="auto"/>
              <w:left w:val="single" w:sz="8" w:space="0" w:color="auto"/>
              <w:bottom w:val="single" w:sz="8" w:space="0" w:color="auto"/>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125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203" w:type="dxa"/>
            <w:gridSpan w:val="2"/>
            <w:tcBorders>
              <w:top w:val="single" w:sz="8" w:space="0" w:color="auto"/>
              <w:left w:val="nil"/>
              <w:bottom w:val="single" w:sz="8" w:space="0" w:color="auto"/>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6528" w:type="dxa"/>
            <w:gridSpan w:val="7"/>
            <w:tcBorders>
              <w:top w:val="single" w:sz="8" w:space="0" w:color="auto"/>
              <w:left w:val="single" w:sz="4" w:space="0" w:color="auto"/>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COURSE PLACEMENT</w:t>
            </w:r>
          </w:p>
        </w:tc>
        <w:tc>
          <w:tcPr>
            <w:tcW w:w="1017" w:type="dxa"/>
            <w:gridSpan w:val="3"/>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6" w:type="dxa"/>
            <w:gridSpan w:val="2"/>
            <w:tcBorders>
              <w:top w:val="single" w:sz="8" w:space="0" w:color="auto"/>
              <w:left w:val="nil"/>
              <w:bottom w:val="single" w:sz="8" w:space="0" w:color="auto"/>
              <w:right w:val="nil"/>
            </w:tcBorders>
            <w:shd w:val="clear" w:color="000000" w:fill="FFFFFF"/>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960" w:type="dxa"/>
            <w:gridSpan w:val="2"/>
            <w:tcBorders>
              <w:top w:val="single" w:sz="8" w:space="0" w:color="auto"/>
              <w:left w:val="nil"/>
              <w:bottom w:val="single" w:sz="8" w:space="0" w:color="auto"/>
              <w:right w:val="nil"/>
            </w:tcBorders>
            <w:shd w:val="clear" w:color="000000" w:fill="FFFFFF"/>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1016" w:type="dxa"/>
            <w:gridSpan w:val="2"/>
            <w:tcBorders>
              <w:top w:val="single" w:sz="8" w:space="0" w:color="auto"/>
              <w:left w:val="nil"/>
              <w:bottom w:val="single" w:sz="8" w:space="0" w:color="auto"/>
              <w:right w:val="nil"/>
            </w:tcBorders>
            <w:shd w:val="clear" w:color="000000" w:fill="FFFFFF"/>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960" w:type="dxa"/>
            <w:gridSpan w:val="2"/>
            <w:tcBorders>
              <w:top w:val="single" w:sz="8" w:space="0" w:color="auto"/>
              <w:left w:val="nil"/>
              <w:bottom w:val="single" w:sz="8" w:space="0" w:color="auto"/>
              <w:right w:val="nil"/>
            </w:tcBorders>
            <w:shd w:val="clear" w:color="000000" w:fill="FFFFFF"/>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r>
      <w:tr w:rsidR="00E02C01" w:rsidRPr="00E02C01" w:rsidTr="007D7DEB">
        <w:trPr>
          <w:trHeight w:val="945"/>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HIGH SCHOOL</w:t>
            </w:r>
          </w:p>
        </w:tc>
        <w:tc>
          <w:tcPr>
            <w:tcW w:w="1257" w:type="dxa"/>
            <w:tcBorders>
              <w:top w:val="nil"/>
              <w:left w:val="nil"/>
              <w:bottom w:val="single" w:sz="4" w:space="0" w:color="auto"/>
              <w:right w:val="single" w:sz="4"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STUDENTS</w:t>
            </w:r>
            <w:r w:rsidRPr="0067731D">
              <w:rPr>
                <w:rFonts w:ascii="Arial" w:hAnsi="Arial" w:cs="Arial"/>
                <w:b/>
                <w:bCs/>
                <w:sz w:val="16"/>
                <w:szCs w:val="16"/>
              </w:rPr>
              <w:br/>
              <w:t>TESTED</w:t>
            </w:r>
          </w:p>
        </w:tc>
        <w:tc>
          <w:tcPr>
            <w:tcW w:w="1203" w:type="dxa"/>
            <w:gridSpan w:val="2"/>
            <w:tcBorders>
              <w:top w:val="nil"/>
              <w:left w:val="nil"/>
              <w:bottom w:val="single" w:sz="4" w:space="0" w:color="auto"/>
              <w:right w:val="single" w:sz="4"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MATH 061</w:t>
            </w:r>
          </w:p>
        </w:tc>
        <w:tc>
          <w:tcPr>
            <w:tcW w:w="1363" w:type="dxa"/>
            <w:tcBorders>
              <w:top w:val="nil"/>
              <w:left w:val="nil"/>
              <w:bottom w:val="single" w:sz="4"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MATH 071</w:t>
            </w:r>
          </w:p>
        </w:tc>
        <w:tc>
          <w:tcPr>
            <w:tcW w:w="1079" w:type="dxa"/>
            <w:tcBorders>
              <w:top w:val="nil"/>
              <w:left w:val="nil"/>
              <w:bottom w:val="single" w:sz="4"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MATH 081</w:t>
            </w:r>
          </w:p>
        </w:tc>
        <w:tc>
          <w:tcPr>
            <w:tcW w:w="1079" w:type="dxa"/>
            <w:tcBorders>
              <w:top w:val="nil"/>
              <w:left w:val="nil"/>
              <w:bottom w:val="single" w:sz="4"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MATH 091</w:t>
            </w:r>
          </w:p>
        </w:tc>
        <w:tc>
          <w:tcPr>
            <w:tcW w:w="2147" w:type="dxa"/>
            <w:gridSpan w:val="3"/>
            <w:tcBorders>
              <w:top w:val="nil"/>
              <w:left w:val="nil"/>
              <w:bottom w:val="single" w:sz="4" w:space="0" w:color="auto"/>
              <w:right w:val="single" w:sz="4"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xml:space="preserve">MATH 110,112/119/140/150 </w:t>
            </w:r>
          </w:p>
        </w:tc>
        <w:tc>
          <w:tcPr>
            <w:tcW w:w="978" w:type="dxa"/>
            <w:gridSpan w:val="2"/>
            <w:tcBorders>
              <w:top w:val="nil"/>
              <w:left w:val="nil"/>
              <w:bottom w:val="single" w:sz="4" w:space="0" w:color="auto"/>
              <w:right w:val="single" w:sz="4" w:space="0" w:color="auto"/>
            </w:tcBorders>
            <w:shd w:val="clear" w:color="auto" w:fill="auto"/>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MATH 170/190/  192</w:t>
            </w:r>
          </w:p>
        </w:tc>
        <w:tc>
          <w:tcPr>
            <w:tcW w:w="236" w:type="dxa"/>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860" w:type="dxa"/>
            <w:gridSpan w:val="2"/>
            <w:tcBorders>
              <w:top w:val="nil"/>
              <w:left w:val="single" w:sz="4" w:space="0" w:color="auto"/>
              <w:bottom w:val="single" w:sz="4" w:space="0" w:color="auto"/>
              <w:right w:val="single" w:sz="4" w:space="0" w:color="auto"/>
            </w:tcBorders>
            <w:shd w:val="clear" w:color="000000" w:fill="000000"/>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6" w:type="dxa"/>
            <w:gridSpan w:val="2"/>
            <w:tcBorders>
              <w:top w:val="nil"/>
              <w:left w:val="nil"/>
              <w:bottom w:val="single" w:sz="4" w:space="0" w:color="auto"/>
              <w:right w:val="single" w:sz="4" w:space="0" w:color="auto"/>
            </w:tcBorders>
            <w:shd w:val="clear" w:color="000000" w:fill="000000"/>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w:t>
            </w:r>
          </w:p>
        </w:tc>
        <w:tc>
          <w:tcPr>
            <w:tcW w:w="960" w:type="dxa"/>
            <w:gridSpan w:val="2"/>
            <w:tcBorders>
              <w:top w:val="nil"/>
              <w:left w:val="nil"/>
              <w:bottom w:val="single" w:sz="4" w:space="0" w:color="auto"/>
              <w:right w:val="single" w:sz="4" w:space="0" w:color="auto"/>
            </w:tcBorders>
            <w:shd w:val="clear" w:color="000000" w:fill="000000"/>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1016" w:type="dxa"/>
            <w:gridSpan w:val="2"/>
            <w:tcBorders>
              <w:top w:val="nil"/>
              <w:left w:val="nil"/>
              <w:bottom w:val="single" w:sz="4" w:space="0" w:color="auto"/>
              <w:right w:val="single" w:sz="4" w:space="0" w:color="auto"/>
            </w:tcBorders>
            <w:shd w:val="clear" w:color="000000" w:fill="000000"/>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960" w:type="dxa"/>
            <w:gridSpan w:val="2"/>
            <w:tcBorders>
              <w:top w:val="nil"/>
              <w:left w:val="nil"/>
              <w:bottom w:val="single" w:sz="4" w:space="0" w:color="auto"/>
              <w:right w:val="single" w:sz="4" w:space="0" w:color="auto"/>
            </w:tcBorders>
            <w:shd w:val="clear" w:color="000000" w:fill="000000"/>
            <w:noWrap/>
            <w:vAlign w:val="bottom"/>
            <w:hideMark/>
          </w:tcPr>
          <w:p w:rsidR="00E02C01" w:rsidRPr="00E02C01" w:rsidRDefault="00E02C01" w:rsidP="00E02C01">
            <w:pPr>
              <w:rPr>
                <w:rFonts w:ascii="Arial" w:hAnsi="Arial" w:cs="Arial"/>
                <w:b/>
                <w:bCs/>
              </w:rPr>
            </w:pPr>
            <w:r w:rsidRPr="00E02C01">
              <w:rPr>
                <w:rFonts w:ascii="Arial" w:hAnsi="Arial" w:cs="Arial"/>
                <w:b/>
                <w:bCs/>
              </w:rPr>
              <w:t> </w:t>
            </w:r>
          </w:p>
        </w:tc>
        <w:tc>
          <w:tcPr>
            <w:tcW w:w="1016" w:type="dxa"/>
            <w:gridSpan w:val="2"/>
            <w:tcBorders>
              <w:top w:val="nil"/>
              <w:left w:val="nil"/>
              <w:bottom w:val="single" w:sz="4" w:space="0" w:color="auto"/>
              <w:right w:val="single" w:sz="4" w:space="0" w:color="auto"/>
            </w:tcBorders>
            <w:shd w:val="clear" w:color="auto" w:fill="auto"/>
            <w:vAlign w:val="bottom"/>
            <w:hideMark/>
          </w:tcPr>
          <w:p w:rsidR="00E02C01" w:rsidRPr="00E02C01" w:rsidRDefault="00E02C01" w:rsidP="00E02C01">
            <w:pPr>
              <w:jc w:val="center"/>
              <w:rPr>
                <w:rFonts w:ascii="Arial" w:hAnsi="Arial" w:cs="Arial"/>
                <w:b/>
                <w:bCs/>
              </w:rPr>
            </w:pPr>
            <w:r w:rsidRPr="00E02C01">
              <w:rPr>
                <w:rFonts w:ascii="Arial" w:hAnsi="Arial" w:cs="Arial"/>
                <w:b/>
                <w:bCs/>
              </w:rPr>
              <w:t>LINE TOTAL</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B6DDE8"/>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Brawley Union</w:t>
            </w:r>
          </w:p>
        </w:tc>
        <w:tc>
          <w:tcPr>
            <w:tcW w:w="1257" w:type="dxa"/>
            <w:tcBorders>
              <w:top w:val="nil"/>
              <w:left w:val="single" w:sz="8" w:space="0" w:color="auto"/>
              <w:bottom w:val="single" w:sz="4" w:space="0" w:color="auto"/>
              <w:right w:val="single" w:sz="8"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197</w:t>
            </w:r>
          </w:p>
        </w:tc>
        <w:tc>
          <w:tcPr>
            <w:tcW w:w="1203" w:type="dxa"/>
            <w:gridSpan w:val="2"/>
            <w:tcBorders>
              <w:top w:val="nil"/>
              <w:left w:val="nil"/>
              <w:bottom w:val="single" w:sz="4" w:space="0" w:color="auto"/>
              <w:right w:val="nil"/>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74</w:t>
            </w:r>
          </w:p>
        </w:tc>
        <w:tc>
          <w:tcPr>
            <w:tcW w:w="1363" w:type="dxa"/>
            <w:tcBorders>
              <w:top w:val="nil"/>
              <w:left w:val="single" w:sz="8" w:space="0" w:color="auto"/>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18</w:t>
            </w:r>
          </w:p>
        </w:tc>
        <w:tc>
          <w:tcPr>
            <w:tcW w:w="1079" w:type="dxa"/>
            <w:tcBorders>
              <w:top w:val="nil"/>
              <w:left w:val="nil"/>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35</w:t>
            </w:r>
          </w:p>
        </w:tc>
        <w:tc>
          <w:tcPr>
            <w:tcW w:w="1079" w:type="dxa"/>
            <w:tcBorders>
              <w:top w:val="nil"/>
              <w:left w:val="nil"/>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62</w:t>
            </w:r>
          </w:p>
        </w:tc>
        <w:tc>
          <w:tcPr>
            <w:tcW w:w="2147" w:type="dxa"/>
            <w:gridSpan w:val="3"/>
            <w:tcBorders>
              <w:top w:val="nil"/>
              <w:left w:val="nil"/>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6</w:t>
            </w:r>
          </w:p>
        </w:tc>
        <w:tc>
          <w:tcPr>
            <w:tcW w:w="978" w:type="dxa"/>
            <w:gridSpan w:val="2"/>
            <w:tcBorders>
              <w:top w:val="nil"/>
              <w:left w:val="nil"/>
              <w:bottom w:val="single" w:sz="4" w:space="0" w:color="auto"/>
              <w:right w:val="single" w:sz="4" w:space="0" w:color="auto"/>
            </w:tcBorders>
            <w:shd w:val="clear" w:color="000000" w:fill="B6DDE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236" w:type="dxa"/>
            <w:tcBorders>
              <w:top w:val="single" w:sz="4" w:space="0" w:color="auto"/>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B6DDE8"/>
            <w:noWrap/>
            <w:vAlign w:val="bottom"/>
            <w:hideMark/>
          </w:tcPr>
          <w:p w:rsidR="00E02C01" w:rsidRPr="00E02C01" w:rsidRDefault="00E02C01" w:rsidP="00E02C01">
            <w:pPr>
              <w:jc w:val="center"/>
              <w:rPr>
                <w:rFonts w:ascii="Arial" w:hAnsi="Arial" w:cs="Arial"/>
              </w:rPr>
            </w:pPr>
            <w:r w:rsidRPr="00E02C01">
              <w:rPr>
                <w:rFonts w:ascii="Arial" w:hAnsi="Arial" w:cs="Arial"/>
              </w:rPr>
              <w:t>197</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F2DDDC"/>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Calexico</w:t>
            </w:r>
          </w:p>
        </w:tc>
        <w:tc>
          <w:tcPr>
            <w:tcW w:w="1257" w:type="dxa"/>
            <w:tcBorders>
              <w:top w:val="nil"/>
              <w:left w:val="single" w:sz="8" w:space="0" w:color="auto"/>
              <w:bottom w:val="single" w:sz="4" w:space="0" w:color="auto"/>
              <w:right w:val="single" w:sz="8"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462</w:t>
            </w:r>
          </w:p>
        </w:tc>
        <w:tc>
          <w:tcPr>
            <w:tcW w:w="1203" w:type="dxa"/>
            <w:gridSpan w:val="2"/>
            <w:tcBorders>
              <w:top w:val="nil"/>
              <w:left w:val="nil"/>
              <w:bottom w:val="single" w:sz="4" w:space="0" w:color="auto"/>
              <w:right w:val="nil"/>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130</w:t>
            </w:r>
          </w:p>
        </w:tc>
        <w:tc>
          <w:tcPr>
            <w:tcW w:w="1363" w:type="dxa"/>
            <w:tcBorders>
              <w:top w:val="nil"/>
              <w:left w:val="single" w:sz="8" w:space="0" w:color="auto"/>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24</w:t>
            </w:r>
          </w:p>
        </w:tc>
        <w:tc>
          <w:tcPr>
            <w:tcW w:w="1079"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72</w:t>
            </w:r>
          </w:p>
        </w:tc>
        <w:tc>
          <w:tcPr>
            <w:tcW w:w="1079" w:type="dxa"/>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198</w:t>
            </w:r>
          </w:p>
        </w:tc>
        <w:tc>
          <w:tcPr>
            <w:tcW w:w="2147" w:type="dxa"/>
            <w:gridSpan w:val="3"/>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22</w:t>
            </w:r>
          </w:p>
        </w:tc>
        <w:tc>
          <w:tcPr>
            <w:tcW w:w="978" w:type="dxa"/>
            <w:gridSpan w:val="2"/>
            <w:tcBorders>
              <w:top w:val="nil"/>
              <w:left w:val="nil"/>
              <w:bottom w:val="single" w:sz="4" w:space="0" w:color="auto"/>
              <w:right w:val="single" w:sz="4" w:space="0" w:color="auto"/>
            </w:tcBorders>
            <w:shd w:val="clear" w:color="000000" w:fill="F2DDDC"/>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F2DDDC"/>
            <w:noWrap/>
            <w:vAlign w:val="bottom"/>
            <w:hideMark/>
          </w:tcPr>
          <w:p w:rsidR="00E02C01" w:rsidRPr="00E02C01" w:rsidRDefault="00E02C01" w:rsidP="00E02C01">
            <w:pPr>
              <w:jc w:val="center"/>
              <w:rPr>
                <w:rFonts w:ascii="Arial" w:hAnsi="Arial" w:cs="Arial"/>
              </w:rPr>
            </w:pPr>
            <w:r w:rsidRPr="00E02C01">
              <w:rPr>
                <w:rFonts w:ascii="Arial" w:hAnsi="Arial" w:cs="Arial"/>
              </w:rPr>
              <w:t>462</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C5BE97"/>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Calipatria</w:t>
            </w:r>
          </w:p>
        </w:tc>
        <w:tc>
          <w:tcPr>
            <w:tcW w:w="1257" w:type="dxa"/>
            <w:tcBorders>
              <w:top w:val="nil"/>
              <w:left w:val="single" w:sz="8" w:space="0" w:color="auto"/>
              <w:bottom w:val="single" w:sz="4" w:space="0" w:color="auto"/>
              <w:right w:val="single" w:sz="8"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58</w:t>
            </w:r>
          </w:p>
        </w:tc>
        <w:tc>
          <w:tcPr>
            <w:tcW w:w="1203" w:type="dxa"/>
            <w:gridSpan w:val="2"/>
            <w:tcBorders>
              <w:top w:val="nil"/>
              <w:left w:val="nil"/>
              <w:bottom w:val="single" w:sz="4" w:space="0" w:color="auto"/>
              <w:right w:val="nil"/>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17</w:t>
            </w:r>
          </w:p>
        </w:tc>
        <w:tc>
          <w:tcPr>
            <w:tcW w:w="1363" w:type="dxa"/>
            <w:tcBorders>
              <w:top w:val="nil"/>
              <w:left w:val="single" w:sz="8" w:space="0" w:color="auto"/>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1079"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14</w:t>
            </w:r>
          </w:p>
        </w:tc>
        <w:tc>
          <w:tcPr>
            <w:tcW w:w="1079" w:type="dxa"/>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25</w:t>
            </w:r>
          </w:p>
        </w:tc>
        <w:tc>
          <w:tcPr>
            <w:tcW w:w="2147" w:type="dxa"/>
            <w:gridSpan w:val="3"/>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978" w:type="dxa"/>
            <w:gridSpan w:val="2"/>
            <w:tcBorders>
              <w:top w:val="nil"/>
              <w:left w:val="nil"/>
              <w:bottom w:val="single" w:sz="4" w:space="0" w:color="auto"/>
              <w:right w:val="single" w:sz="4" w:space="0" w:color="auto"/>
            </w:tcBorders>
            <w:shd w:val="clear" w:color="000000" w:fill="C5BE97"/>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C5BE97"/>
            <w:noWrap/>
            <w:vAlign w:val="bottom"/>
            <w:hideMark/>
          </w:tcPr>
          <w:p w:rsidR="00E02C01" w:rsidRPr="00E02C01" w:rsidRDefault="00E02C01" w:rsidP="00E02C01">
            <w:pPr>
              <w:jc w:val="center"/>
              <w:rPr>
                <w:rFonts w:ascii="Arial" w:hAnsi="Arial" w:cs="Arial"/>
              </w:rPr>
            </w:pPr>
            <w:r w:rsidRPr="00E02C01">
              <w:rPr>
                <w:rFonts w:ascii="Arial" w:hAnsi="Arial" w:cs="Arial"/>
              </w:rPr>
              <w:t>58</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D8D8D8"/>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Central Union</w:t>
            </w:r>
          </w:p>
        </w:tc>
        <w:tc>
          <w:tcPr>
            <w:tcW w:w="1257" w:type="dxa"/>
            <w:tcBorders>
              <w:top w:val="nil"/>
              <w:left w:val="single" w:sz="8" w:space="0" w:color="auto"/>
              <w:bottom w:val="single" w:sz="4" w:space="0" w:color="auto"/>
              <w:right w:val="single" w:sz="8"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336</w:t>
            </w:r>
          </w:p>
        </w:tc>
        <w:tc>
          <w:tcPr>
            <w:tcW w:w="1203" w:type="dxa"/>
            <w:gridSpan w:val="2"/>
            <w:tcBorders>
              <w:top w:val="nil"/>
              <w:left w:val="nil"/>
              <w:bottom w:val="single" w:sz="4" w:space="0" w:color="auto"/>
              <w:right w:val="nil"/>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87</w:t>
            </w:r>
          </w:p>
        </w:tc>
        <w:tc>
          <w:tcPr>
            <w:tcW w:w="1363" w:type="dxa"/>
            <w:tcBorders>
              <w:top w:val="nil"/>
              <w:left w:val="single" w:sz="8" w:space="0" w:color="auto"/>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w:t>
            </w:r>
          </w:p>
        </w:tc>
        <w:tc>
          <w:tcPr>
            <w:tcW w:w="1079"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74</w:t>
            </w:r>
          </w:p>
        </w:tc>
        <w:tc>
          <w:tcPr>
            <w:tcW w:w="1079" w:type="dxa"/>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135</w:t>
            </w:r>
          </w:p>
        </w:tc>
        <w:tc>
          <w:tcPr>
            <w:tcW w:w="2147" w:type="dxa"/>
            <w:gridSpan w:val="3"/>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w:t>
            </w:r>
          </w:p>
        </w:tc>
        <w:tc>
          <w:tcPr>
            <w:tcW w:w="978" w:type="dxa"/>
            <w:gridSpan w:val="2"/>
            <w:tcBorders>
              <w:top w:val="nil"/>
              <w:left w:val="nil"/>
              <w:bottom w:val="single" w:sz="4" w:space="0" w:color="auto"/>
              <w:right w:val="single" w:sz="4" w:space="0" w:color="auto"/>
            </w:tcBorders>
            <w:shd w:val="clear" w:color="000000" w:fill="D8D8D8"/>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D8D8D8"/>
            <w:noWrap/>
            <w:vAlign w:val="bottom"/>
            <w:hideMark/>
          </w:tcPr>
          <w:p w:rsidR="00E02C01" w:rsidRPr="00E02C01" w:rsidRDefault="00E02C01" w:rsidP="00E02C01">
            <w:pPr>
              <w:jc w:val="center"/>
              <w:rPr>
                <w:rFonts w:ascii="Arial" w:hAnsi="Arial" w:cs="Arial"/>
              </w:rPr>
            </w:pPr>
            <w:r w:rsidRPr="00E02C01">
              <w:rPr>
                <w:rFonts w:ascii="Arial" w:hAnsi="Arial" w:cs="Arial"/>
              </w:rPr>
              <w:t>336</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FFFF99"/>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Desert Valley</w:t>
            </w:r>
          </w:p>
        </w:tc>
        <w:tc>
          <w:tcPr>
            <w:tcW w:w="1257" w:type="dxa"/>
            <w:tcBorders>
              <w:top w:val="nil"/>
              <w:left w:val="single" w:sz="8" w:space="0" w:color="auto"/>
              <w:bottom w:val="single" w:sz="4" w:space="0" w:color="auto"/>
              <w:right w:val="single" w:sz="8"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31</w:t>
            </w:r>
          </w:p>
        </w:tc>
        <w:tc>
          <w:tcPr>
            <w:tcW w:w="1203" w:type="dxa"/>
            <w:gridSpan w:val="2"/>
            <w:tcBorders>
              <w:top w:val="nil"/>
              <w:left w:val="nil"/>
              <w:bottom w:val="single" w:sz="4" w:space="0" w:color="auto"/>
              <w:right w:val="nil"/>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20</w:t>
            </w:r>
          </w:p>
        </w:tc>
        <w:tc>
          <w:tcPr>
            <w:tcW w:w="1363" w:type="dxa"/>
            <w:tcBorders>
              <w:top w:val="nil"/>
              <w:left w:val="single" w:sz="8" w:space="0" w:color="auto"/>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1079" w:type="dxa"/>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w:t>
            </w:r>
          </w:p>
        </w:tc>
        <w:tc>
          <w:tcPr>
            <w:tcW w:w="1079" w:type="dxa"/>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2147" w:type="dxa"/>
            <w:gridSpan w:val="3"/>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978" w:type="dxa"/>
            <w:gridSpan w:val="2"/>
            <w:tcBorders>
              <w:top w:val="nil"/>
              <w:left w:val="nil"/>
              <w:bottom w:val="single" w:sz="4" w:space="0" w:color="auto"/>
              <w:right w:val="single" w:sz="4" w:space="0" w:color="auto"/>
            </w:tcBorders>
            <w:shd w:val="clear" w:color="000000" w:fill="FFFF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0</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FFFF99"/>
            <w:noWrap/>
            <w:vAlign w:val="bottom"/>
            <w:hideMark/>
          </w:tcPr>
          <w:p w:rsidR="00E02C01" w:rsidRPr="00E02C01" w:rsidRDefault="00E02C01" w:rsidP="00E02C01">
            <w:pPr>
              <w:jc w:val="center"/>
              <w:rPr>
                <w:rFonts w:ascii="Arial" w:hAnsi="Arial" w:cs="Arial"/>
              </w:rPr>
            </w:pPr>
            <w:r w:rsidRPr="00E02C01">
              <w:rPr>
                <w:rFonts w:ascii="Arial" w:hAnsi="Arial" w:cs="Arial"/>
              </w:rPr>
              <w:t>31</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C2D69A"/>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Holtville</w:t>
            </w:r>
          </w:p>
        </w:tc>
        <w:tc>
          <w:tcPr>
            <w:tcW w:w="1257" w:type="dxa"/>
            <w:tcBorders>
              <w:top w:val="nil"/>
              <w:left w:val="single" w:sz="8" w:space="0" w:color="auto"/>
              <w:bottom w:val="single" w:sz="4" w:space="0" w:color="auto"/>
              <w:right w:val="single" w:sz="8"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55</w:t>
            </w:r>
          </w:p>
        </w:tc>
        <w:tc>
          <w:tcPr>
            <w:tcW w:w="1203" w:type="dxa"/>
            <w:gridSpan w:val="2"/>
            <w:tcBorders>
              <w:top w:val="nil"/>
              <w:left w:val="nil"/>
              <w:bottom w:val="single" w:sz="4" w:space="0" w:color="auto"/>
              <w:right w:val="nil"/>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w:t>
            </w:r>
          </w:p>
        </w:tc>
        <w:tc>
          <w:tcPr>
            <w:tcW w:w="1363" w:type="dxa"/>
            <w:tcBorders>
              <w:top w:val="nil"/>
              <w:left w:val="single" w:sz="8" w:space="0" w:color="auto"/>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1079"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8</w:t>
            </w:r>
          </w:p>
        </w:tc>
        <w:tc>
          <w:tcPr>
            <w:tcW w:w="1079" w:type="dxa"/>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33</w:t>
            </w:r>
          </w:p>
        </w:tc>
        <w:tc>
          <w:tcPr>
            <w:tcW w:w="2147" w:type="dxa"/>
            <w:gridSpan w:val="3"/>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2</w:t>
            </w:r>
          </w:p>
        </w:tc>
        <w:tc>
          <w:tcPr>
            <w:tcW w:w="978" w:type="dxa"/>
            <w:gridSpan w:val="2"/>
            <w:tcBorders>
              <w:top w:val="nil"/>
              <w:left w:val="nil"/>
              <w:bottom w:val="single" w:sz="4" w:space="0" w:color="auto"/>
              <w:right w:val="single" w:sz="4" w:space="0" w:color="auto"/>
            </w:tcBorders>
            <w:shd w:val="clear" w:color="000000" w:fill="C2D69A"/>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C2D69A"/>
            <w:noWrap/>
            <w:vAlign w:val="bottom"/>
            <w:hideMark/>
          </w:tcPr>
          <w:p w:rsidR="00E02C01" w:rsidRPr="00E02C01" w:rsidRDefault="00E02C01" w:rsidP="00E02C01">
            <w:pPr>
              <w:jc w:val="center"/>
              <w:rPr>
                <w:rFonts w:ascii="Arial" w:hAnsi="Arial" w:cs="Arial"/>
              </w:rPr>
            </w:pPr>
            <w:r w:rsidRPr="00E02C01">
              <w:rPr>
                <w:rFonts w:ascii="Arial" w:hAnsi="Arial" w:cs="Arial"/>
              </w:rPr>
              <w:t>54</w:t>
            </w:r>
          </w:p>
        </w:tc>
      </w:tr>
      <w:tr w:rsidR="00E02C01" w:rsidRPr="00E02C01" w:rsidTr="007D7DEB">
        <w:trPr>
          <w:trHeight w:val="300"/>
        </w:trPr>
        <w:tc>
          <w:tcPr>
            <w:tcW w:w="1692" w:type="dxa"/>
            <w:tcBorders>
              <w:top w:val="nil"/>
              <w:left w:val="single" w:sz="8" w:space="0" w:color="auto"/>
              <w:bottom w:val="single" w:sz="4" w:space="0" w:color="auto"/>
              <w:right w:val="nil"/>
            </w:tcBorders>
            <w:shd w:val="clear" w:color="000000" w:fill="FF9999"/>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Imperial</w:t>
            </w:r>
          </w:p>
        </w:tc>
        <w:tc>
          <w:tcPr>
            <w:tcW w:w="1257" w:type="dxa"/>
            <w:tcBorders>
              <w:top w:val="nil"/>
              <w:left w:val="single" w:sz="8" w:space="0" w:color="auto"/>
              <w:bottom w:val="single" w:sz="4" w:space="0" w:color="auto"/>
              <w:right w:val="single" w:sz="8"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167</w:t>
            </w:r>
          </w:p>
        </w:tc>
        <w:tc>
          <w:tcPr>
            <w:tcW w:w="1203" w:type="dxa"/>
            <w:gridSpan w:val="2"/>
            <w:tcBorders>
              <w:top w:val="nil"/>
              <w:left w:val="nil"/>
              <w:bottom w:val="single" w:sz="4" w:space="0" w:color="auto"/>
              <w:right w:val="nil"/>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15</w:t>
            </w:r>
          </w:p>
        </w:tc>
        <w:tc>
          <w:tcPr>
            <w:tcW w:w="1363" w:type="dxa"/>
            <w:tcBorders>
              <w:top w:val="nil"/>
              <w:left w:val="single" w:sz="8" w:space="0" w:color="auto"/>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w:t>
            </w:r>
          </w:p>
        </w:tc>
        <w:tc>
          <w:tcPr>
            <w:tcW w:w="1079"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15</w:t>
            </w:r>
          </w:p>
        </w:tc>
        <w:tc>
          <w:tcPr>
            <w:tcW w:w="1079" w:type="dxa"/>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99</w:t>
            </w:r>
          </w:p>
        </w:tc>
        <w:tc>
          <w:tcPr>
            <w:tcW w:w="2147" w:type="dxa"/>
            <w:gridSpan w:val="3"/>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18</w:t>
            </w:r>
          </w:p>
        </w:tc>
        <w:tc>
          <w:tcPr>
            <w:tcW w:w="978" w:type="dxa"/>
            <w:gridSpan w:val="2"/>
            <w:tcBorders>
              <w:top w:val="nil"/>
              <w:left w:val="nil"/>
              <w:bottom w:val="single" w:sz="4" w:space="0" w:color="auto"/>
              <w:right w:val="single" w:sz="4" w:space="0" w:color="auto"/>
            </w:tcBorders>
            <w:shd w:val="clear" w:color="000000" w:fill="FF9999"/>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17</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FF9999"/>
            <w:noWrap/>
            <w:vAlign w:val="bottom"/>
            <w:hideMark/>
          </w:tcPr>
          <w:p w:rsidR="00E02C01" w:rsidRPr="00E02C01" w:rsidRDefault="00E02C01" w:rsidP="00E02C01">
            <w:pPr>
              <w:jc w:val="center"/>
              <w:rPr>
                <w:rFonts w:ascii="Arial" w:hAnsi="Arial" w:cs="Arial"/>
              </w:rPr>
            </w:pPr>
            <w:r w:rsidRPr="00E02C01">
              <w:rPr>
                <w:rFonts w:ascii="Arial" w:hAnsi="Arial" w:cs="Arial"/>
              </w:rPr>
              <w:t>167</w:t>
            </w:r>
          </w:p>
        </w:tc>
      </w:tr>
      <w:tr w:rsidR="00E02C01" w:rsidRPr="00E02C01" w:rsidTr="007D7DEB">
        <w:trPr>
          <w:trHeight w:val="315"/>
        </w:trPr>
        <w:tc>
          <w:tcPr>
            <w:tcW w:w="1692" w:type="dxa"/>
            <w:tcBorders>
              <w:top w:val="nil"/>
              <w:left w:val="single" w:sz="8" w:space="0" w:color="auto"/>
              <w:bottom w:val="single" w:sz="4" w:space="0" w:color="auto"/>
              <w:right w:val="nil"/>
            </w:tcBorders>
            <w:shd w:val="clear" w:color="000000" w:fill="CCCCFF"/>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Southwest</w:t>
            </w:r>
          </w:p>
        </w:tc>
        <w:tc>
          <w:tcPr>
            <w:tcW w:w="1257" w:type="dxa"/>
            <w:tcBorders>
              <w:top w:val="nil"/>
              <w:left w:val="single" w:sz="8" w:space="0" w:color="auto"/>
              <w:bottom w:val="single" w:sz="4" w:space="0" w:color="auto"/>
              <w:right w:val="single" w:sz="8"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398</w:t>
            </w:r>
          </w:p>
        </w:tc>
        <w:tc>
          <w:tcPr>
            <w:tcW w:w="1203" w:type="dxa"/>
            <w:gridSpan w:val="2"/>
            <w:tcBorders>
              <w:top w:val="nil"/>
              <w:left w:val="nil"/>
              <w:bottom w:val="single" w:sz="4" w:space="0" w:color="auto"/>
              <w:right w:val="nil"/>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121</w:t>
            </w:r>
          </w:p>
        </w:tc>
        <w:tc>
          <w:tcPr>
            <w:tcW w:w="1363" w:type="dxa"/>
            <w:tcBorders>
              <w:top w:val="nil"/>
              <w:left w:val="single" w:sz="8" w:space="0" w:color="auto"/>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9</w:t>
            </w:r>
          </w:p>
        </w:tc>
        <w:tc>
          <w:tcPr>
            <w:tcW w:w="1079"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77</w:t>
            </w:r>
          </w:p>
        </w:tc>
        <w:tc>
          <w:tcPr>
            <w:tcW w:w="1079" w:type="dxa"/>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159</w:t>
            </w:r>
          </w:p>
        </w:tc>
        <w:tc>
          <w:tcPr>
            <w:tcW w:w="2147" w:type="dxa"/>
            <w:gridSpan w:val="3"/>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18</w:t>
            </w:r>
          </w:p>
        </w:tc>
        <w:tc>
          <w:tcPr>
            <w:tcW w:w="978" w:type="dxa"/>
            <w:gridSpan w:val="2"/>
            <w:tcBorders>
              <w:top w:val="nil"/>
              <w:left w:val="nil"/>
              <w:bottom w:val="single" w:sz="4" w:space="0" w:color="auto"/>
              <w:right w:val="single" w:sz="4" w:space="0" w:color="auto"/>
            </w:tcBorders>
            <w:shd w:val="clear" w:color="000000" w:fill="CCCCFF"/>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14</w:t>
            </w:r>
          </w:p>
        </w:tc>
        <w:tc>
          <w:tcPr>
            <w:tcW w:w="236" w:type="dxa"/>
            <w:tcBorders>
              <w:top w:val="nil"/>
              <w:left w:val="nil"/>
              <w:bottom w:val="single" w:sz="4"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sz w:val="16"/>
                <w:szCs w:val="16"/>
              </w:rPr>
            </w:pPr>
            <w:r w:rsidRPr="0067731D">
              <w:rPr>
                <w:rFonts w:ascii="Arial" w:hAnsi="Arial" w:cs="Arial"/>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rPr>
                <w:rFonts w:ascii="Arial" w:hAnsi="Arial" w:cs="Arial"/>
              </w:rPr>
            </w:pPr>
            <w:r w:rsidRPr="00E02C01">
              <w:rPr>
                <w:rFonts w:ascii="Arial" w:hAnsi="Arial" w:cs="Arial"/>
              </w:rPr>
              <w:t> </w:t>
            </w:r>
          </w:p>
        </w:tc>
        <w:tc>
          <w:tcPr>
            <w:tcW w:w="1016" w:type="dxa"/>
            <w:gridSpan w:val="2"/>
            <w:tcBorders>
              <w:top w:val="nil"/>
              <w:left w:val="single" w:sz="8" w:space="0" w:color="auto"/>
              <w:bottom w:val="single" w:sz="4" w:space="0" w:color="auto"/>
              <w:right w:val="single" w:sz="8" w:space="0" w:color="auto"/>
            </w:tcBorders>
            <w:shd w:val="clear" w:color="000000" w:fill="CCCCFF"/>
            <w:noWrap/>
            <w:vAlign w:val="bottom"/>
            <w:hideMark/>
          </w:tcPr>
          <w:p w:rsidR="00E02C01" w:rsidRPr="00E02C01" w:rsidRDefault="00E02C01" w:rsidP="00E02C01">
            <w:pPr>
              <w:jc w:val="center"/>
              <w:rPr>
                <w:rFonts w:ascii="Arial" w:hAnsi="Arial" w:cs="Arial"/>
              </w:rPr>
            </w:pPr>
            <w:r w:rsidRPr="00E02C01">
              <w:rPr>
                <w:rFonts w:ascii="Arial" w:hAnsi="Arial" w:cs="Arial"/>
              </w:rPr>
              <w:t>398</w:t>
            </w:r>
          </w:p>
        </w:tc>
      </w:tr>
      <w:tr w:rsidR="00E02C01" w:rsidRPr="00E02C01" w:rsidTr="007D7DEB">
        <w:trPr>
          <w:trHeight w:val="330"/>
        </w:trPr>
        <w:tc>
          <w:tcPr>
            <w:tcW w:w="1692" w:type="dxa"/>
            <w:tcBorders>
              <w:top w:val="single" w:sz="8" w:space="0" w:color="auto"/>
              <w:left w:val="single" w:sz="8" w:space="0" w:color="auto"/>
              <w:bottom w:val="single" w:sz="8" w:space="0" w:color="auto"/>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COLUMN TOTALS</w:t>
            </w:r>
          </w:p>
        </w:tc>
        <w:tc>
          <w:tcPr>
            <w:tcW w:w="125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1704</w:t>
            </w:r>
          </w:p>
        </w:tc>
        <w:tc>
          <w:tcPr>
            <w:tcW w:w="1203" w:type="dxa"/>
            <w:gridSpan w:val="2"/>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473</w:t>
            </w:r>
          </w:p>
        </w:tc>
        <w:tc>
          <w:tcPr>
            <w:tcW w:w="13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71</w:t>
            </w:r>
          </w:p>
        </w:tc>
        <w:tc>
          <w:tcPr>
            <w:tcW w:w="1079" w:type="dxa"/>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302</w:t>
            </w:r>
          </w:p>
        </w:tc>
        <w:tc>
          <w:tcPr>
            <w:tcW w:w="1079" w:type="dxa"/>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713</w:t>
            </w:r>
          </w:p>
        </w:tc>
        <w:tc>
          <w:tcPr>
            <w:tcW w:w="2147" w:type="dxa"/>
            <w:gridSpan w:val="3"/>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82</w:t>
            </w:r>
          </w:p>
        </w:tc>
        <w:tc>
          <w:tcPr>
            <w:tcW w:w="978" w:type="dxa"/>
            <w:gridSpan w:val="2"/>
            <w:tcBorders>
              <w:top w:val="single" w:sz="8" w:space="0" w:color="auto"/>
              <w:left w:val="nil"/>
              <w:bottom w:val="single" w:sz="8" w:space="0" w:color="auto"/>
              <w:right w:val="single" w:sz="4" w:space="0" w:color="auto"/>
            </w:tcBorders>
            <w:shd w:val="clear" w:color="auto" w:fill="auto"/>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62</w:t>
            </w:r>
          </w:p>
        </w:tc>
        <w:tc>
          <w:tcPr>
            <w:tcW w:w="236" w:type="dxa"/>
            <w:tcBorders>
              <w:top w:val="single" w:sz="8" w:space="0" w:color="auto"/>
              <w:left w:val="nil"/>
              <w:bottom w:val="single" w:sz="8" w:space="0" w:color="auto"/>
              <w:right w:val="single" w:sz="8" w:space="0" w:color="auto"/>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860" w:type="dxa"/>
            <w:gridSpan w:val="2"/>
            <w:tcBorders>
              <w:top w:val="single" w:sz="8" w:space="0" w:color="auto"/>
              <w:left w:val="nil"/>
              <w:bottom w:val="single" w:sz="8" w:space="0" w:color="auto"/>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6" w:type="dxa"/>
            <w:gridSpan w:val="2"/>
            <w:tcBorders>
              <w:top w:val="single" w:sz="8" w:space="0" w:color="auto"/>
              <w:left w:val="nil"/>
              <w:bottom w:val="single" w:sz="8" w:space="0" w:color="auto"/>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60" w:type="dxa"/>
            <w:gridSpan w:val="2"/>
            <w:tcBorders>
              <w:top w:val="single" w:sz="8" w:space="0" w:color="auto"/>
              <w:left w:val="nil"/>
              <w:bottom w:val="single" w:sz="8" w:space="0" w:color="auto"/>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1016" w:type="dxa"/>
            <w:gridSpan w:val="2"/>
            <w:tcBorders>
              <w:top w:val="single" w:sz="8" w:space="0" w:color="auto"/>
              <w:left w:val="nil"/>
              <w:bottom w:val="single" w:sz="8" w:space="0" w:color="auto"/>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960" w:type="dxa"/>
            <w:gridSpan w:val="2"/>
            <w:tcBorders>
              <w:top w:val="single" w:sz="8" w:space="0" w:color="auto"/>
              <w:left w:val="nil"/>
              <w:bottom w:val="single" w:sz="8" w:space="0" w:color="auto"/>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101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1703</w:t>
            </w:r>
          </w:p>
        </w:tc>
      </w:tr>
      <w:tr w:rsidR="00E02C01" w:rsidRPr="00E02C01" w:rsidTr="007D7DEB">
        <w:trPr>
          <w:trHeight w:val="315"/>
        </w:trPr>
        <w:tc>
          <w:tcPr>
            <w:tcW w:w="1692"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b/>
                <w:bCs/>
                <w:sz w:val="16"/>
                <w:szCs w:val="16"/>
              </w:rPr>
            </w:pPr>
          </w:p>
        </w:tc>
        <w:tc>
          <w:tcPr>
            <w:tcW w:w="1257"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203" w:type="dxa"/>
            <w:gridSpan w:val="2"/>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363"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jc w:val="center"/>
              <w:rPr>
                <w:rFonts w:ascii="Arial" w:hAnsi="Arial" w:cs="Arial"/>
                <w:b/>
                <w:bCs/>
                <w:sz w:val="16"/>
                <w:szCs w:val="16"/>
              </w:rPr>
            </w:pPr>
          </w:p>
        </w:tc>
        <w:tc>
          <w:tcPr>
            <w:tcW w:w="236" w:type="dxa"/>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860"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1016" w:type="dxa"/>
            <w:gridSpan w:val="2"/>
            <w:tcBorders>
              <w:top w:val="nil"/>
              <w:left w:val="nil"/>
              <w:bottom w:val="nil"/>
              <w:right w:val="nil"/>
            </w:tcBorders>
            <w:shd w:val="clear" w:color="000000" w:fill="000000"/>
            <w:noWrap/>
            <w:vAlign w:val="bottom"/>
            <w:hideMark/>
          </w:tcPr>
          <w:p w:rsidR="00E02C01" w:rsidRPr="0067731D" w:rsidRDefault="00E02C01" w:rsidP="00E02C01">
            <w:pPr>
              <w:jc w:val="center"/>
              <w:rPr>
                <w:rFonts w:ascii="Arial" w:hAnsi="Arial" w:cs="Arial"/>
                <w:b/>
                <w:bCs/>
                <w:sz w:val="16"/>
                <w:szCs w:val="16"/>
              </w:rPr>
            </w:pPr>
            <w:r w:rsidRPr="0067731D">
              <w:rPr>
                <w:rFonts w:ascii="Arial" w:hAnsi="Arial" w:cs="Arial"/>
                <w:b/>
                <w:bCs/>
                <w:sz w:val="16"/>
                <w:szCs w:val="16"/>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1016" w:type="dxa"/>
            <w:gridSpan w:val="2"/>
            <w:tcBorders>
              <w:top w:val="nil"/>
              <w:left w:val="nil"/>
              <w:bottom w:val="nil"/>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960" w:type="dxa"/>
            <w:gridSpan w:val="2"/>
            <w:tcBorders>
              <w:top w:val="nil"/>
              <w:left w:val="nil"/>
              <w:bottom w:val="nil"/>
              <w:right w:val="nil"/>
            </w:tcBorders>
            <w:shd w:val="clear" w:color="000000" w:fill="000000"/>
            <w:noWrap/>
            <w:vAlign w:val="bottom"/>
            <w:hideMark/>
          </w:tcPr>
          <w:p w:rsidR="00E02C01" w:rsidRPr="00E02C01" w:rsidRDefault="00E02C01" w:rsidP="00E02C01">
            <w:pPr>
              <w:jc w:val="center"/>
              <w:rPr>
                <w:rFonts w:ascii="Arial" w:hAnsi="Arial" w:cs="Arial"/>
                <w:b/>
                <w:bCs/>
              </w:rPr>
            </w:pPr>
            <w:r w:rsidRPr="00E02C01">
              <w:rPr>
                <w:rFonts w:ascii="Arial" w:hAnsi="Arial" w:cs="Arial"/>
                <w:b/>
                <w:bCs/>
              </w:rPr>
              <w:t> </w:t>
            </w: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jc w:val="center"/>
              <w:rPr>
                <w:rFonts w:ascii="Arial" w:hAnsi="Arial" w:cs="Arial"/>
                <w:b/>
                <w:bCs/>
              </w:rPr>
            </w:pPr>
          </w:p>
        </w:tc>
      </w:tr>
      <w:tr w:rsidR="00E02C01" w:rsidRPr="00E02C01" w:rsidTr="007D7DEB">
        <w:trPr>
          <w:trHeight w:val="300"/>
        </w:trPr>
        <w:tc>
          <w:tcPr>
            <w:tcW w:w="4152" w:type="dxa"/>
            <w:gridSpan w:val="4"/>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sz w:val="16"/>
                <w:szCs w:val="16"/>
              </w:rPr>
              <w:t>* One completed math course at IVC</w:t>
            </w:r>
          </w:p>
        </w:tc>
        <w:tc>
          <w:tcPr>
            <w:tcW w:w="1363"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Math 192 -</w:t>
            </w:r>
            <w:r w:rsidRPr="0067731D">
              <w:rPr>
                <w:rFonts w:ascii="Arial" w:hAnsi="Arial" w:cs="Arial"/>
                <w:sz w:val="16"/>
                <w:szCs w:val="16"/>
              </w:rPr>
              <w:t xml:space="preserve"> Calculus I - (Trans</w:t>
            </w:r>
            <w:r w:rsidR="007D7DEB">
              <w:rPr>
                <w:rFonts w:ascii="Arial" w:hAnsi="Arial" w:cs="Arial"/>
                <w:sz w:val="16"/>
                <w:szCs w:val="16"/>
              </w:rPr>
              <w:t>ferable CSU/UC credit limited, Degree A</w:t>
            </w:r>
            <w:r w:rsidRPr="0067731D">
              <w:rPr>
                <w:rFonts w:ascii="Arial" w:hAnsi="Arial" w:cs="Arial"/>
                <w:sz w:val="16"/>
                <w:szCs w:val="16"/>
              </w:rPr>
              <w:t>pplicable)</w:t>
            </w: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7673" w:type="dxa"/>
            <w:gridSpan w:val="7"/>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190</w:t>
            </w:r>
            <w:r w:rsidRPr="0067731D">
              <w:rPr>
                <w:rFonts w:ascii="Arial" w:hAnsi="Arial" w:cs="Arial"/>
                <w:sz w:val="16"/>
                <w:szCs w:val="16"/>
              </w:rPr>
              <w:t xml:space="preserve"> - Pre-Calculus - (Trans</w:t>
            </w:r>
            <w:r w:rsidR="007D7DEB">
              <w:rPr>
                <w:rFonts w:ascii="Arial" w:hAnsi="Arial" w:cs="Arial"/>
                <w:sz w:val="16"/>
                <w:szCs w:val="16"/>
              </w:rPr>
              <w:t>ferable CSU/UC credit limited; Degree A</w:t>
            </w:r>
            <w:r w:rsidRPr="0067731D">
              <w:rPr>
                <w:rFonts w:ascii="Arial" w:hAnsi="Arial" w:cs="Arial"/>
                <w:sz w:val="16"/>
                <w:szCs w:val="16"/>
              </w:rPr>
              <w:t>pplicable)</w:t>
            </w: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10798" w:type="dxa"/>
            <w:gridSpan w:val="1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170</w:t>
            </w:r>
            <w:r w:rsidRPr="0067731D">
              <w:rPr>
                <w:rFonts w:ascii="Arial" w:hAnsi="Arial" w:cs="Arial"/>
                <w:sz w:val="16"/>
                <w:szCs w:val="16"/>
              </w:rPr>
              <w:t xml:space="preserve"> - Introductory Calculus with Applications (Trans</w:t>
            </w:r>
            <w:r w:rsidR="007D7DEB">
              <w:rPr>
                <w:rFonts w:ascii="Arial" w:hAnsi="Arial" w:cs="Arial"/>
                <w:sz w:val="16"/>
                <w:szCs w:val="16"/>
              </w:rPr>
              <w:t>ferable CSU/UC credit limited; Degree A</w:t>
            </w:r>
            <w:r w:rsidRPr="0067731D">
              <w:rPr>
                <w:rFonts w:ascii="Arial" w:hAnsi="Arial" w:cs="Arial"/>
                <w:sz w:val="16"/>
                <w:szCs w:val="16"/>
              </w:rPr>
              <w:t>pplicable)</w:t>
            </w: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10798" w:type="dxa"/>
            <w:gridSpan w:val="1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110</w:t>
            </w:r>
            <w:r w:rsidRPr="0067731D">
              <w:rPr>
                <w:rFonts w:ascii="Arial" w:hAnsi="Arial" w:cs="Arial"/>
                <w:sz w:val="16"/>
                <w:szCs w:val="16"/>
              </w:rPr>
              <w:t xml:space="preserve"> - Number systems in elementary mathematics (Trans</w:t>
            </w:r>
            <w:r w:rsidR="007D7DEB">
              <w:rPr>
                <w:rFonts w:ascii="Arial" w:hAnsi="Arial" w:cs="Arial"/>
                <w:sz w:val="16"/>
                <w:szCs w:val="16"/>
              </w:rPr>
              <w:t>ferable CSU/UC credit limited; Degree A</w:t>
            </w:r>
            <w:r w:rsidRPr="0067731D">
              <w:rPr>
                <w:rFonts w:ascii="Arial" w:hAnsi="Arial" w:cs="Arial"/>
                <w:sz w:val="16"/>
                <w:szCs w:val="16"/>
              </w:rPr>
              <w:t>pp)</w:t>
            </w: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9820" w:type="dxa"/>
            <w:gridSpan w:val="10"/>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119</w:t>
            </w:r>
            <w:r w:rsidRPr="0067731D">
              <w:rPr>
                <w:rFonts w:ascii="Arial" w:hAnsi="Arial" w:cs="Arial"/>
                <w:sz w:val="16"/>
                <w:szCs w:val="16"/>
              </w:rPr>
              <w:t xml:space="preserve"> - Introductory Statistics with Applications (Transferable CSU/</w:t>
            </w:r>
            <w:r w:rsidR="007D7DEB">
              <w:rPr>
                <w:rFonts w:ascii="Arial" w:hAnsi="Arial" w:cs="Arial"/>
                <w:sz w:val="16"/>
                <w:szCs w:val="16"/>
              </w:rPr>
              <w:t>UC; Degree A</w:t>
            </w:r>
            <w:r w:rsidRPr="0067731D">
              <w:rPr>
                <w:rFonts w:ascii="Arial" w:hAnsi="Arial" w:cs="Arial"/>
                <w:sz w:val="16"/>
                <w:szCs w:val="16"/>
              </w:rPr>
              <w:t>pplicable)</w:t>
            </w: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6594" w:type="dxa"/>
            <w:gridSpan w:val="6"/>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91</w:t>
            </w:r>
            <w:r w:rsidRPr="0067731D">
              <w:rPr>
                <w:rFonts w:ascii="Arial" w:hAnsi="Arial" w:cs="Arial"/>
                <w:sz w:val="16"/>
                <w:szCs w:val="16"/>
              </w:rPr>
              <w:t xml:space="preserve"> - Intermediate Algebra (Nontransferable; AA/AS degree only)</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6594" w:type="dxa"/>
            <w:gridSpan w:val="6"/>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81</w:t>
            </w:r>
            <w:r w:rsidRPr="0067731D">
              <w:rPr>
                <w:rFonts w:ascii="Arial" w:hAnsi="Arial" w:cs="Arial"/>
                <w:sz w:val="16"/>
                <w:szCs w:val="16"/>
              </w:rPr>
              <w:t xml:space="preserve"> - Begin</w:t>
            </w:r>
            <w:r w:rsidR="007D7DEB">
              <w:rPr>
                <w:rFonts w:ascii="Arial" w:hAnsi="Arial" w:cs="Arial"/>
                <w:sz w:val="16"/>
                <w:szCs w:val="16"/>
              </w:rPr>
              <w:t>ning Algebra (Nontransferable; N</w:t>
            </w:r>
            <w:r w:rsidRPr="0067731D">
              <w:rPr>
                <w:rFonts w:ascii="Arial" w:hAnsi="Arial" w:cs="Arial"/>
                <w:sz w:val="16"/>
                <w:szCs w:val="16"/>
              </w:rPr>
              <w:t>on</w:t>
            </w:r>
            <w:r w:rsidR="007D7DEB">
              <w:rPr>
                <w:rFonts w:ascii="Arial" w:hAnsi="Arial" w:cs="Arial"/>
                <w:sz w:val="16"/>
                <w:szCs w:val="16"/>
              </w:rPr>
              <w:t>-degree A</w:t>
            </w:r>
            <w:r w:rsidRPr="0067731D">
              <w:rPr>
                <w:rFonts w:ascii="Arial" w:hAnsi="Arial" w:cs="Arial"/>
                <w:sz w:val="16"/>
                <w:szCs w:val="16"/>
              </w:rPr>
              <w:t>pplicable)</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5515" w:type="dxa"/>
            <w:gridSpan w:val="5"/>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r w:rsidRPr="0067731D">
              <w:rPr>
                <w:rFonts w:ascii="Arial" w:hAnsi="Arial" w:cs="Arial"/>
                <w:b/>
                <w:bCs/>
                <w:sz w:val="16"/>
                <w:szCs w:val="16"/>
              </w:rPr>
              <w:t>Math 71</w:t>
            </w:r>
            <w:r w:rsidRPr="0067731D">
              <w:rPr>
                <w:rFonts w:ascii="Arial" w:hAnsi="Arial" w:cs="Arial"/>
                <w:sz w:val="16"/>
                <w:szCs w:val="16"/>
              </w:rPr>
              <w:t xml:space="preserve"> - </w:t>
            </w:r>
            <w:r w:rsidR="007D7DEB">
              <w:rPr>
                <w:rFonts w:ascii="Arial" w:hAnsi="Arial" w:cs="Arial"/>
                <w:sz w:val="16"/>
                <w:szCs w:val="16"/>
              </w:rPr>
              <w:t>Pre-Algebra  (Nontransferable; N</w:t>
            </w:r>
            <w:r w:rsidRPr="0067731D">
              <w:rPr>
                <w:rFonts w:ascii="Arial" w:hAnsi="Arial" w:cs="Arial"/>
                <w:sz w:val="16"/>
                <w:szCs w:val="16"/>
              </w:rPr>
              <w:t>on</w:t>
            </w:r>
            <w:r w:rsidR="007D7DEB">
              <w:rPr>
                <w:rFonts w:ascii="Arial" w:hAnsi="Arial" w:cs="Arial"/>
                <w:sz w:val="16"/>
                <w:szCs w:val="16"/>
              </w:rPr>
              <w:t>-degree A</w:t>
            </w:r>
            <w:r w:rsidRPr="0067731D">
              <w:rPr>
                <w:rFonts w:ascii="Arial" w:hAnsi="Arial" w:cs="Arial"/>
                <w:sz w:val="16"/>
                <w:szCs w:val="16"/>
              </w:rPr>
              <w:t>pplicable)</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r w:rsidR="00E02C01" w:rsidRPr="00E02C01" w:rsidTr="007D7DEB">
        <w:trPr>
          <w:trHeight w:val="315"/>
        </w:trPr>
        <w:tc>
          <w:tcPr>
            <w:tcW w:w="6594" w:type="dxa"/>
            <w:gridSpan w:val="6"/>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b/>
                <w:bCs/>
                <w:sz w:val="16"/>
                <w:szCs w:val="16"/>
              </w:rPr>
            </w:pPr>
            <w:r w:rsidRPr="0067731D">
              <w:rPr>
                <w:rFonts w:ascii="Arial" w:hAnsi="Arial" w:cs="Arial"/>
                <w:b/>
                <w:bCs/>
                <w:sz w:val="16"/>
                <w:szCs w:val="16"/>
              </w:rPr>
              <w:t xml:space="preserve">Math 61 - </w:t>
            </w:r>
            <w:r w:rsidRPr="0067731D">
              <w:rPr>
                <w:rFonts w:ascii="Arial" w:hAnsi="Arial" w:cs="Arial"/>
                <w:sz w:val="16"/>
                <w:szCs w:val="16"/>
              </w:rPr>
              <w:t>Basic</w:t>
            </w:r>
            <w:r w:rsidR="007D7DEB">
              <w:rPr>
                <w:rFonts w:ascii="Arial" w:hAnsi="Arial" w:cs="Arial"/>
                <w:sz w:val="16"/>
                <w:szCs w:val="16"/>
              </w:rPr>
              <w:t xml:space="preserve"> Mathematics (Nontransferable; N</w:t>
            </w:r>
            <w:r w:rsidRPr="0067731D">
              <w:rPr>
                <w:rFonts w:ascii="Arial" w:hAnsi="Arial" w:cs="Arial"/>
                <w:sz w:val="16"/>
                <w:szCs w:val="16"/>
              </w:rPr>
              <w:t>on</w:t>
            </w:r>
            <w:r w:rsidR="007D7DEB">
              <w:rPr>
                <w:rFonts w:ascii="Arial" w:hAnsi="Arial" w:cs="Arial"/>
                <w:sz w:val="16"/>
                <w:szCs w:val="16"/>
              </w:rPr>
              <w:t>-degree A</w:t>
            </w:r>
            <w:r w:rsidRPr="0067731D">
              <w:rPr>
                <w:rFonts w:ascii="Arial" w:hAnsi="Arial" w:cs="Arial"/>
                <w:sz w:val="16"/>
                <w:szCs w:val="16"/>
              </w:rPr>
              <w:t>pplicable)</w:t>
            </w:r>
          </w:p>
        </w:tc>
        <w:tc>
          <w:tcPr>
            <w:tcW w:w="1079"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147" w:type="dxa"/>
            <w:gridSpan w:val="3"/>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78"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860"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1016" w:type="dxa"/>
            <w:gridSpan w:val="2"/>
            <w:tcBorders>
              <w:top w:val="nil"/>
              <w:left w:val="nil"/>
              <w:bottom w:val="nil"/>
              <w:right w:val="nil"/>
            </w:tcBorders>
            <w:shd w:val="clear" w:color="auto" w:fill="auto"/>
            <w:noWrap/>
            <w:vAlign w:val="bottom"/>
            <w:hideMark/>
          </w:tcPr>
          <w:p w:rsidR="00E02C01" w:rsidRPr="0067731D" w:rsidRDefault="00E02C01" w:rsidP="00E02C01">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c>
          <w:tcPr>
            <w:tcW w:w="1016" w:type="dxa"/>
            <w:gridSpan w:val="2"/>
            <w:tcBorders>
              <w:top w:val="nil"/>
              <w:left w:val="nil"/>
              <w:bottom w:val="nil"/>
              <w:right w:val="nil"/>
            </w:tcBorders>
            <w:shd w:val="clear" w:color="auto" w:fill="auto"/>
            <w:noWrap/>
            <w:vAlign w:val="bottom"/>
            <w:hideMark/>
          </w:tcPr>
          <w:p w:rsidR="00E02C01" w:rsidRPr="00E02C01" w:rsidRDefault="00E02C01" w:rsidP="00E02C01">
            <w:pPr>
              <w:rPr>
                <w:rFonts w:ascii="Arial" w:hAnsi="Arial" w:cs="Arial"/>
              </w:rPr>
            </w:pPr>
          </w:p>
        </w:tc>
      </w:tr>
    </w:tbl>
    <w:p w:rsidR="00D30E40" w:rsidRDefault="00D30E40" w:rsidP="003D52FE">
      <w:pPr>
        <w:rPr>
          <w:rFonts w:ascii="Arial" w:hAnsi="Arial" w:cs="Arial"/>
        </w:rPr>
      </w:pPr>
    </w:p>
    <w:p w:rsidR="003D52FE" w:rsidRPr="001C312D" w:rsidRDefault="003D52FE" w:rsidP="003D52FE">
      <w:pPr>
        <w:rPr>
          <w:rFonts w:ascii="Arial" w:hAnsi="Arial" w:cs="Arial"/>
        </w:rPr>
      </w:pPr>
    </w:p>
    <w:p w:rsidR="003D52FE" w:rsidRPr="001C312D" w:rsidRDefault="003D52FE" w:rsidP="003D52FE">
      <w:pPr>
        <w:rPr>
          <w:rFonts w:ascii="Arial" w:hAnsi="Arial" w:cs="Arial"/>
        </w:rPr>
      </w:pPr>
    </w:p>
    <w:p w:rsidR="003D52FE" w:rsidRPr="001C312D" w:rsidRDefault="003D52FE" w:rsidP="003D52FE">
      <w:pPr>
        <w:rPr>
          <w:rFonts w:ascii="Arial" w:hAnsi="Arial" w:cs="Arial"/>
        </w:rPr>
      </w:pPr>
    </w:p>
    <w:p w:rsidR="003D52FE" w:rsidRPr="001C312D" w:rsidRDefault="003D52FE" w:rsidP="003D52FE">
      <w:pPr>
        <w:rPr>
          <w:rFonts w:ascii="Arial" w:hAnsi="Arial" w:cs="Arial"/>
          <w:b/>
        </w:rPr>
      </w:pPr>
    </w:p>
    <w:p w:rsidR="0005464C" w:rsidRPr="001C312D" w:rsidRDefault="0005464C" w:rsidP="0005464C">
      <w:pPr>
        <w:rPr>
          <w:rFonts w:ascii="Arial" w:hAnsi="Arial" w:cs="Arial"/>
        </w:rPr>
      </w:pPr>
    </w:p>
    <w:p w:rsidR="005D2621" w:rsidRPr="00807966" w:rsidRDefault="005D2621" w:rsidP="0005464C">
      <w:pPr>
        <w:rPr>
          <w:rFonts w:ascii="Arial" w:hAnsi="Arial" w:cs="Arial"/>
        </w:rPr>
      </w:pPr>
    </w:p>
    <w:p w:rsidR="005D2621" w:rsidRDefault="00345824" w:rsidP="0005464C">
      <w:pPr>
        <w:rPr>
          <w:rFonts w:ascii="Arial" w:hAnsi="Arial" w:cs="Arial"/>
        </w:rPr>
      </w:pPr>
      <w:r>
        <w:rPr>
          <w:rFonts w:ascii="Arial" w:hAnsi="Arial" w:cs="Arial"/>
        </w:rPr>
        <w:t>Of the 1</w:t>
      </w:r>
      <w:r w:rsidR="000F52EF">
        <w:rPr>
          <w:rFonts w:ascii="Arial" w:hAnsi="Arial" w:cs="Arial"/>
        </w:rPr>
        <w:t>,</w:t>
      </w:r>
      <w:r>
        <w:rPr>
          <w:rFonts w:ascii="Arial" w:hAnsi="Arial" w:cs="Arial"/>
        </w:rPr>
        <w:t xml:space="preserve">704 students who participated in the assessment process and orientation to </w:t>
      </w:r>
      <w:r w:rsidR="00414ABE">
        <w:rPr>
          <w:rFonts w:ascii="Arial" w:hAnsi="Arial" w:cs="Arial"/>
        </w:rPr>
        <w:t xml:space="preserve">1st </w:t>
      </w:r>
      <w:r w:rsidR="00414ABE" w:rsidRPr="00F35B1C">
        <w:rPr>
          <w:rFonts w:ascii="Arial" w:hAnsi="Arial" w:cs="Arial"/>
        </w:rPr>
        <w:t>STEP</w:t>
      </w:r>
      <w:r w:rsidRPr="00F35B1C">
        <w:rPr>
          <w:rFonts w:ascii="Arial" w:hAnsi="Arial" w:cs="Arial"/>
        </w:rPr>
        <w:t xml:space="preserve"> </w:t>
      </w:r>
      <w:r w:rsidR="00507D3E">
        <w:rPr>
          <w:rFonts w:ascii="Arial" w:hAnsi="Arial" w:cs="Arial"/>
        </w:rPr>
        <w:t xml:space="preserve">618 high school </w:t>
      </w:r>
      <w:r>
        <w:rPr>
          <w:rFonts w:ascii="Arial" w:hAnsi="Arial" w:cs="Arial"/>
        </w:rPr>
        <w:t>students submitted their documentation by the deadline and were given priority registration for Fall 2012.  Twenty–three eligible high school students participated in the ASPIRE program for Fall 2012.</w:t>
      </w:r>
    </w:p>
    <w:p w:rsidR="00835C7A" w:rsidRDefault="00835C7A" w:rsidP="0005464C">
      <w:pPr>
        <w:rPr>
          <w:rFonts w:ascii="Arial" w:hAnsi="Arial" w:cs="Arial"/>
        </w:rPr>
      </w:pPr>
    </w:p>
    <w:p w:rsidR="00835C7A" w:rsidRDefault="00835C7A" w:rsidP="0005464C">
      <w:pPr>
        <w:rPr>
          <w:rFonts w:ascii="Arial" w:hAnsi="Arial" w:cs="Arial"/>
        </w:rPr>
      </w:pPr>
      <w:r>
        <w:rPr>
          <w:rFonts w:ascii="Arial" w:hAnsi="Arial" w:cs="Arial"/>
        </w:rPr>
        <w:t>The online orientation is essential in the matriculation of new and returning students.  The comprehensive orientation format ensures that new students are aware of the services and resources that are available at Imperial Valley College.  It is available on the IVC website and is accessible by all who visit the link.  Below is a chart that shows the usage of the orientation</w:t>
      </w:r>
    </w:p>
    <w:p w:rsidR="00835C7A" w:rsidRDefault="00835C7A" w:rsidP="0005464C">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1074420</wp:posOffset>
            </wp:positionH>
            <wp:positionV relativeFrom="paragraph">
              <wp:posOffset>175260</wp:posOffset>
            </wp:positionV>
            <wp:extent cx="6492240" cy="541020"/>
            <wp:effectExtent l="19050" t="0" r="3810" b="0"/>
            <wp:wrapThrough wrapText="bothSides">
              <wp:wrapPolygon edited="0">
                <wp:start x="-63" y="0"/>
                <wp:lineTo x="-63" y="20535"/>
                <wp:lineTo x="21613" y="20535"/>
                <wp:lineTo x="21613" y="0"/>
                <wp:lineTo x="-6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92240" cy="541020"/>
                    </a:xfrm>
                    <a:prstGeom prst="rect">
                      <a:avLst/>
                    </a:prstGeom>
                    <a:noFill/>
                    <a:ln w="9525">
                      <a:noFill/>
                      <a:miter lim="800000"/>
                      <a:headEnd/>
                      <a:tailEnd/>
                    </a:ln>
                  </pic:spPr>
                </pic:pic>
              </a:graphicData>
            </a:graphic>
          </wp:anchor>
        </w:drawing>
      </w:r>
    </w:p>
    <w:p w:rsidR="00835C7A" w:rsidRDefault="00835C7A" w:rsidP="0005464C">
      <w:pPr>
        <w:rPr>
          <w:rFonts w:ascii="Arial" w:hAnsi="Arial" w:cs="Arial"/>
        </w:rPr>
      </w:pPr>
    </w:p>
    <w:p w:rsidR="00835C7A" w:rsidRDefault="00835C7A" w:rsidP="0005464C">
      <w:pPr>
        <w:rPr>
          <w:rFonts w:ascii="Arial" w:hAnsi="Arial" w:cs="Arial"/>
        </w:rPr>
      </w:pPr>
    </w:p>
    <w:p w:rsidR="00835C7A" w:rsidRPr="00345824" w:rsidRDefault="00835C7A" w:rsidP="0005464C">
      <w:pPr>
        <w:rPr>
          <w:rFonts w:ascii="Arial" w:hAnsi="Arial" w:cs="Arial"/>
        </w:rPr>
      </w:pPr>
    </w:p>
    <w:p w:rsidR="005D2621" w:rsidRDefault="00835C7A" w:rsidP="00835C7A">
      <w:r w:rsidRPr="00835C7A">
        <w:rPr>
          <w:noProof/>
        </w:rPr>
        <w:drawing>
          <wp:anchor distT="0" distB="0" distL="114300" distR="114300" simplePos="0" relativeHeight="251659264" behindDoc="0" locked="0" layoutInCell="1" allowOverlap="1">
            <wp:simplePos x="0" y="0"/>
            <wp:positionH relativeFrom="column">
              <wp:posOffset>1093470</wp:posOffset>
            </wp:positionH>
            <wp:positionV relativeFrom="paragraph">
              <wp:posOffset>114300</wp:posOffset>
            </wp:positionV>
            <wp:extent cx="6534150" cy="3794760"/>
            <wp:effectExtent l="19050" t="0" r="0" b="0"/>
            <wp:wrapThrough wrapText="bothSides">
              <wp:wrapPolygon edited="0">
                <wp:start x="-63" y="0"/>
                <wp:lineTo x="-63" y="21470"/>
                <wp:lineTo x="21600" y="21470"/>
                <wp:lineTo x="21600" y="0"/>
                <wp:lineTo x="-6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534150" cy="3794760"/>
                    </a:xfrm>
                    <a:prstGeom prst="rect">
                      <a:avLst/>
                    </a:prstGeom>
                    <a:noFill/>
                    <a:ln w="9525">
                      <a:noFill/>
                      <a:miter lim="800000"/>
                      <a:headEnd/>
                      <a:tailEnd/>
                    </a:ln>
                  </pic:spPr>
                </pic:pic>
              </a:graphicData>
            </a:graphic>
          </wp:anchor>
        </w:drawing>
      </w:r>
    </w:p>
    <w:p w:rsidR="005D2621" w:rsidRDefault="005D2621" w:rsidP="0005464C">
      <w:pPr>
        <w:rPr>
          <w:rFonts w:ascii="Arial" w:hAnsi="Arial" w:cs="Arial"/>
          <w:b/>
          <w:u w:val="single"/>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835C7A" w:rsidRDefault="00835C7A" w:rsidP="003D52FE">
      <w:pPr>
        <w:rPr>
          <w:rFonts w:ascii="Arial" w:hAnsi="Arial" w:cs="Arial"/>
          <w:b/>
        </w:rPr>
      </w:pPr>
    </w:p>
    <w:p w:rsidR="001C312D" w:rsidRDefault="00A53345" w:rsidP="003D52FE">
      <w:pPr>
        <w:rPr>
          <w:rFonts w:ascii="Arial" w:hAnsi="Arial" w:cs="Arial"/>
        </w:rPr>
      </w:pPr>
      <w:r>
        <w:rPr>
          <w:rFonts w:ascii="Arial" w:hAnsi="Arial" w:cs="Arial"/>
          <w:b/>
        </w:rPr>
        <w:lastRenderedPageBreak/>
        <w:t>How will your program use this information to improve student learning or services?</w:t>
      </w:r>
    </w:p>
    <w:p w:rsidR="00A53345" w:rsidRDefault="0038723E" w:rsidP="003D52FE">
      <w:pPr>
        <w:rPr>
          <w:rFonts w:ascii="Arial" w:hAnsi="Arial" w:cs="Arial"/>
        </w:rPr>
      </w:pPr>
      <w:r>
        <w:rPr>
          <w:rFonts w:ascii="Arial" w:hAnsi="Arial" w:cs="Arial"/>
        </w:rPr>
        <w:t xml:space="preserve">The </w:t>
      </w:r>
      <w:r w:rsidR="00345824">
        <w:rPr>
          <w:rFonts w:ascii="Arial" w:hAnsi="Arial" w:cs="Arial"/>
        </w:rPr>
        <w:t>Matriculation and Counseling unit of Student Services is constantly striving</w:t>
      </w:r>
      <w:r>
        <w:rPr>
          <w:rFonts w:ascii="Arial" w:hAnsi="Arial" w:cs="Arial"/>
        </w:rPr>
        <w:t xml:space="preserve"> to</w:t>
      </w:r>
      <w:r w:rsidR="00345824">
        <w:rPr>
          <w:rFonts w:ascii="Arial" w:hAnsi="Arial" w:cs="Arial"/>
        </w:rPr>
        <w:t xml:space="preserve"> make sure students have access to their classes and are</w:t>
      </w:r>
      <w:r>
        <w:rPr>
          <w:rFonts w:ascii="Arial" w:hAnsi="Arial" w:cs="Arial"/>
        </w:rPr>
        <w:t xml:space="preserve"> aware of their educational opportunities</w:t>
      </w:r>
      <w:r w:rsidR="00345824">
        <w:rPr>
          <w:rFonts w:ascii="Arial" w:hAnsi="Arial" w:cs="Arial"/>
        </w:rPr>
        <w:t>. Ca</w:t>
      </w:r>
      <w:r>
        <w:rPr>
          <w:rFonts w:ascii="Arial" w:hAnsi="Arial" w:cs="Arial"/>
        </w:rPr>
        <w:t>lifornia is struggling with budget woes and the educational opportunities for IVC students are becoming unaffordable</w:t>
      </w:r>
      <w:r w:rsidR="00345824">
        <w:rPr>
          <w:rFonts w:ascii="Arial" w:hAnsi="Arial" w:cs="Arial"/>
        </w:rPr>
        <w:t xml:space="preserve"> and more challenging</w:t>
      </w:r>
      <w:r>
        <w:rPr>
          <w:rFonts w:ascii="Arial" w:hAnsi="Arial" w:cs="Arial"/>
        </w:rPr>
        <w:t>.</w:t>
      </w:r>
      <w:r w:rsidR="00BD18BF">
        <w:rPr>
          <w:rFonts w:ascii="Arial" w:hAnsi="Arial" w:cs="Arial"/>
        </w:rPr>
        <w:t xml:space="preserve">  It is critical for students to take advantage of programs like </w:t>
      </w:r>
      <w:r w:rsidR="00414ABE">
        <w:rPr>
          <w:rFonts w:ascii="Arial" w:hAnsi="Arial" w:cs="Arial"/>
        </w:rPr>
        <w:t>1st STEP</w:t>
      </w:r>
      <w:r w:rsidR="009E440E">
        <w:rPr>
          <w:rFonts w:ascii="Arial" w:hAnsi="Arial" w:cs="Arial"/>
        </w:rPr>
        <w:t xml:space="preserve"> to get a head start on their education.  We will strive to give this opportunity to more students in the years to come by promoting the program earlier in the students’ high school career and continue to emphasize</w:t>
      </w:r>
      <w:r w:rsidR="00355615">
        <w:rPr>
          <w:rFonts w:ascii="Arial" w:hAnsi="Arial" w:cs="Arial"/>
        </w:rPr>
        <w:t xml:space="preserve"> it</w:t>
      </w:r>
      <w:r w:rsidR="009E440E">
        <w:rPr>
          <w:rFonts w:ascii="Arial" w:hAnsi="Arial" w:cs="Arial"/>
        </w:rPr>
        <w:t xml:space="preserve"> through our partnership with the high schools and other programs that work with high school students.</w:t>
      </w:r>
    </w:p>
    <w:p w:rsidR="0038723E" w:rsidRDefault="0038723E" w:rsidP="003D52FE">
      <w:pPr>
        <w:rPr>
          <w:rFonts w:ascii="Arial" w:hAnsi="Arial" w:cs="Arial"/>
        </w:rPr>
      </w:pPr>
    </w:p>
    <w:p w:rsidR="0038723E" w:rsidRDefault="0038723E" w:rsidP="003D52FE">
      <w:pPr>
        <w:rPr>
          <w:rFonts w:ascii="Arial" w:hAnsi="Arial" w:cs="Arial"/>
        </w:rPr>
      </w:pPr>
    </w:p>
    <w:p w:rsidR="0038723E" w:rsidRPr="00A53345" w:rsidRDefault="0038723E" w:rsidP="003D52FE">
      <w:pPr>
        <w:rPr>
          <w:rFonts w:ascii="Arial" w:hAnsi="Arial" w:cs="Arial"/>
        </w:rPr>
      </w:pPr>
      <w:r>
        <w:rPr>
          <w:rFonts w:ascii="Arial" w:hAnsi="Arial" w:cs="Arial"/>
        </w:rPr>
        <w:t>0</w:t>
      </w:r>
      <w:r w:rsidR="00345824">
        <w:rPr>
          <w:rFonts w:ascii="Arial" w:hAnsi="Arial" w:cs="Arial"/>
        </w:rPr>
        <w:t>9</w:t>
      </w:r>
      <w:r>
        <w:rPr>
          <w:rFonts w:ascii="Arial" w:hAnsi="Arial" w:cs="Arial"/>
        </w:rPr>
        <w:t>/</w:t>
      </w:r>
      <w:r w:rsidR="00345824">
        <w:rPr>
          <w:rFonts w:ascii="Arial" w:hAnsi="Arial" w:cs="Arial"/>
        </w:rPr>
        <w:t>04</w:t>
      </w:r>
      <w:r>
        <w:rPr>
          <w:rFonts w:ascii="Arial" w:hAnsi="Arial" w:cs="Arial"/>
        </w:rPr>
        <w:t>/12</w:t>
      </w: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3D52FE" w:rsidRPr="00AC182C" w:rsidRDefault="003D52FE" w:rsidP="003D52FE">
      <w:pPr>
        <w:rPr>
          <w:rFonts w:ascii="Arial" w:hAnsi="Arial" w:cs="Arial"/>
          <w:b/>
        </w:rPr>
      </w:pPr>
      <w:r w:rsidRPr="001C312D">
        <w:rPr>
          <w:rFonts w:ascii="Arial" w:hAnsi="Arial" w:cs="Arial"/>
          <w:b/>
        </w:rPr>
        <w:t>Once Section II is completed, please send e-copy &amp; mail hard copy to SLO Coordinator.  Thank you very much for taking part in outcomes and assessments.</w:t>
      </w:r>
    </w:p>
    <w:p w:rsidR="005B771F" w:rsidRPr="00AC182C" w:rsidRDefault="005B771F" w:rsidP="003535E4">
      <w:pPr>
        <w:pStyle w:val="NoSpacing"/>
        <w:rPr>
          <w:rFonts w:ascii="Arial" w:hAnsi="Arial" w:cs="Arial"/>
          <w:sz w:val="24"/>
          <w:szCs w:val="24"/>
        </w:rPr>
      </w:pPr>
    </w:p>
    <w:p w:rsidR="004A755D" w:rsidRPr="00AC182C" w:rsidRDefault="003535E4" w:rsidP="00AA4690">
      <w:pPr>
        <w:pStyle w:val="NoSpacing"/>
        <w:rPr>
          <w:rFonts w:ascii="Arial" w:hAnsi="Arial" w:cs="Arial"/>
          <w:sz w:val="24"/>
          <w:szCs w:val="24"/>
        </w:rPr>
      </w:pPr>
      <w:r w:rsidRPr="00AC182C">
        <w:rPr>
          <w:rFonts w:ascii="Arial" w:hAnsi="Arial" w:cs="Arial"/>
          <w:sz w:val="24"/>
          <w:szCs w:val="24"/>
        </w:rPr>
        <w:tab/>
      </w:r>
    </w:p>
    <w:sectPr w:rsidR="004A755D" w:rsidRPr="00AC182C" w:rsidSect="00C71CEE">
      <w:footerReference w:type="default" r:id="rId11"/>
      <w:pgSz w:w="15840" w:h="12240" w:orient="landscape"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2A" w:rsidRDefault="00E15F2A" w:rsidP="002C06F0">
      <w:r>
        <w:separator/>
      </w:r>
    </w:p>
  </w:endnote>
  <w:endnote w:type="continuationSeparator" w:id="0">
    <w:p w:rsidR="00E15F2A" w:rsidRDefault="00E15F2A" w:rsidP="002C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3FF" w:rsidRPr="00C31725" w:rsidRDefault="00E043FF">
    <w:pPr>
      <w:pStyle w:val="Footer"/>
      <w:pBdr>
        <w:top w:val="thinThickSmallGap" w:sz="24" w:space="1" w:color="622423" w:themeColor="accent2" w:themeShade="7F"/>
      </w:pBdr>
      <w:rPr>
        <w:rFonts w:ascii="Arial" w:hAnsi="Arial" w:cs="Arial"/>
        <w:sz w:val="18"/>
        <w:szCs w:val="18"/>
      </w:rPr>
    </w:pPr>
    <w:r w:rsidRPr="00C31725">
      <w:rPr>
        <w:rFonts w:ascii="Arial" w:hAnsi="Arial" w:cs="Arial"/>
        <w:sz w:val="18"/>
        <w:szCs w:val="18"/>
      </w:rPr>
      <w:t xml:space="preserve">Page </w:t>
    </w:r>
    <w:r w:rsidR="000E35B5" w:rsidRPr="00C31725">
      <w:rPr>
        <w:rFonts w:ascii="Arial" w:hAnsi="Arial" w:cs="Arial"/>
        <w:sz w:val="18"/>
        <w:szCs w:val="18"/>
      </w:rPr>
      <w:fldChar w:fldCharType="begin"/>
    </w:r>
    <w:r w:rsidRPr="00C31725">
      <w:rPr>
        <w:rFonts w:ascii="Arial" w:hAnsi="Arial" w:cs="Arial"/>
        <w:sz w:val="18"/>
        <w:szCs w:val="18"/>
      </w:rPr>
      <w:instrText xml:space="preserve"> PAGE   \* MERGEFORMAT </w:instrText>
    </w:r>
    <w:r w:rsidR="000E35B5" w:rsidRPr="00C31725">
      <w:rPr>
        <w:rFonts w:ascii="Arial" w:hAnsi="Arial" w:cs="Arial"/>
        <w:sz w:val="18"/>
        <w:szCs w:val="18"/>
      </w:rPr>
      <w:fldChar w:fldCharType="separate"/>
    </w:r>
    <w:r w:rsidR="00AD7D57">
      <w:rPr>
        <w:rFonts w:ascii="Arial" w:hAnsi="Arial" w:cs="Arial"/>
        <w:noProof/>
        <w:sz w:val="18"/>
        <w:szCs w:val="18"/>
      </w:rPr>
      <w:t>1</w:t>
    </w:r>
    <w:r w:rsidR="000E35B5" w:rsidRPr="00C31725">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2A" w:rsidRDefault="00E15F2A" w:rsidP="002C06F0">
      <w:r>
        <w:separator/>
      </w:r>
    </w:p>
  </w:footnote>
  <w:footnote w:type="continuationSeparator" w:id="0">
    <w:p w:rsidR="00E15F2A" w:rsidRDefault="00E15F2A" w:rsidP="002C0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221B55"/>
    <w:multiLevelType w:val="hybridMultilevel"/>
    <w:tmpl w:val="3AE86212"/>
    <w:lvl w:ilvl="0" w:tplc="061CB7F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E690769"/>
    <w:multiLevelType w:val="hybridMultilevel"/>
    <w:tmpl w:val="A8E2820E"/>
    <w:lvl w:ilvl="0" w:tplc="9CF618B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8F"/>
    <w:rsid w:val="00005AE1"/>
    <w:rsid w:val="00007C51"/>
    <w:rsid w:val="00020141"/>
    <w:rsid w:val="00026197"/>
    <w:rsid w:val="00032B47"/>
    <w:rsid w:val="0005464C"/>
    <w:rsid w:val="00054F9A"/>
    <w:rsid w:val="000936AB"/>
    <w:rsid w:val="00097A7F"/>
    <w:rsid w:val="000E35B5"/>
    <w:rsid w:val="000F26AC"/>
    <w:rsid w:val="000F52EF"/>
    <w:rsid w:val="00102894"/>
    <w:rsid w:val="00106087"/>
    <w:rsid w:val="001369A8"/>
    <w:rsid w:val="001552D5"/>
    <w:rsid w:val="001562EF"/>
    <w:rsid w:val="0015683D"/>
    <w:rsid w:val="001613AF"/>
    <w:rsid w:val="00170F68"/>
    <w:rsid w:val="00196373"/>
    <w:rsid w:val="001B7D25"/>
    <w:rsid w:val="001C312D"/>
    <w:rsid w:val="001D2C11"/>
    <w:rsid w:val="001E686F"/>
    <w:rsid w:val="00205AF4"/>
    <w:rsid w:val="00276808"/>
    <w:rsid w:val="00287373"/>
    <w:rsid w:val="00290684"/>
    <w:rsid w:val="002A51BD"/>
    <w:rsid w:val="002C06F0"/>
    <w:rsid w:val="002C07A7"/>
    <w:rsid w:val="002E76A3"/>
    <w:rsid w:val="002F0CB9"/>
    <w:rsid w:val="002F578F"/>
    <w:rsid w:val="003021CF"/>
    <w:rsid w:val="003114FB"/>
    <w:rsid w:val="003236F9"/>
    <w:rsid w:val="00330AC5"/>
    <w:rsid w:val="00340378"/>
    <w:rsid w:val="00343735"/>
    <w:rsid w:val="00345824"/>
    <w:rsid w:val="003535E4"/>
    <w:rsid w:val="00355615"/>
    <w:rsid w:val="003757E7"/>
    <w:rsid w:val="0038723E"/>
    <w:rsid w:val="00393C80"/>
    <w:rsid w:val="003A117B"/>
    <w:rsid w:val="003D0934"/>
    <w:rsid w:val="003D52FE"/>
    <w:rsid w:val="003E3CB7"/>
    <w:rsid w:val="003F4A87"/>
    <w:rsid w:val="003F75BA"/>
    <w:rsid w:val="00404232"/>
    <w:rsid w:val="00414ABE"/>
    <w:rsid w:val="00421C2F"/>
    <w:rsid w:val="004329CB"/>
    <w:rsid w:val="00435D95"/>
    <w:rsid w:val="00445D30"/>
    <w:rsid w:val="00492D51"/>
    <w:rsid w:val="00497001"/>
    <w:rsid w:val="004A0916"/>
    <w:rsid w:val="004A3D35"/>
    <w:rsid w:val="004A4E83"/>
    <w:rsid w:val="004A755D"/>
    <w:rsid w:val="004E7F56"/>
    <w:rsid w:val="004F50A3"/>
    <w:rsid w:val="004F6CAF"/>
    <w:rsid w:val="00507D3E"/>
    <w:rsid w:val="005276EB"/>
    <w:rsid w:val="00550E07"/>
    <w:rsid w:val="00551F04"/>
    <w:rsid w:val="0055579C"/>
    <w:rsid w:val="005B03DB"/>
    <w:rsid w:val="005B771F"/>
    <w:rsid w:val="005D2621"/>
    <w:rsid w:val="005F3B6A"/>
    <w:rsid w:val="006025FA"/>
    <w:rsid w:val="006030AE"/>
    <w:rsid w:val="006166EE"/>
    <w:rsid w:val="00624CD2"/>
    <w:rsid w:val="00651BC9"/>
    <w:rsid w:val="0067731D"/>
    <w:rsid w:val="00682B85"/>
    <w:rsid w:val="006A2C81"/>
    <w:rsid w:val="006D31B3"/>
    <w:rsid w:val="006E5DBD"/>
    <w:rsid w:val="006F6890"/>
    <w:rsid w:val="007027A8"/>
    <w:rsid w:val="00704EBE"/>
    <w:rsid w:val="00717593"/>
    <w:rsid w:val="00723CEC"/>
    <w:rsid w:val="00730D4E"/>
    <w:rsid w:val="007402AF"/>
    <w:rsid w:val="00744CA3"/>
    <w:rsid w:val="007A096D"/>
    <w:rsid w:val="007A1BE8"/>
    <w:rsid w:val="007B07EB"/>
    <w:rsid w:val="007B121F"/>
    <w:rsid w:val="007B26C0"/>
    <w:rsid w:val="007B69E5"/>
    <w:rsid w:val="007C751E"/>
    <w:rsid w:val="007D7DEB"/>
    <w:rsid w:val="007F144F"/>
    <w:rsid w:val="007F4D78"/>
    <w:rsid w:val="00807966"/>
    <w:rsid w:val="00822717"/>
    <w:rsid w:val="008312C6"/>
    <w:rsid w:val="00835C7A"/>
    <w:rsid w:val="00860E69"/>
    <w:rsid w:val="00867BDB"/>
    <w:rsid w:val="0087603C"/>
    <w:rsid w:val="008C4498"/>
    <w:rsid w:val="00921397"/>
    <w:rsid w:val="009348F4"/>
    <w:rsid w:val="00941710"/>
    <w:rsid w:val="0095194E"/>
    <w:rsid w:val="009650E0"/>
    <w:rsid w:val="009754E2"/>
    <w:rsid w:val="00986F84"/>
    <w:rsid w:val="009E440E"/>
    <w:rsid w:val="009F0D52"/>
    <w:rsid w:val="00A12BEF"/>
    <w:rsid w:val="00A53345"/>
    <w:rsid w:val="00A57E2E"/>
    <w:rsid w:val="00A60EB3"/>
    <w:rsid w:val="00A70CCF"/>
    <w:rsid w:val="00A91B93"/>
    <w:rsid w:val="00A9765D"/>
    <w:rsid w:val="00AA4690"/>
    <w:rsid w:val="00AC00B9"/>
    <w:rsid w:val="00AC182C"/>
    <w:rsid w:val="00AC7781"/>
    <w:rsid w:val="00AD78C1"/>
    <w:rsid w:val="00AD7D57"/>
    <w:rsid w:val="00B022F6"/>
    <w:rsid w:val="00B21397"/>
    <w:rsid w:val="00B4184B"/>
    <w:rsid w:val="00B42159"/>
    <w:rsid w:val="00B536AF"/>
    <w:rsid w:val="00B90381"/>
    <w:rsid w:val="00BD18BF"/>
    <w:rsid w:val="00C16378"/>
    <w:rsid w:val="00C23A6B"/>
    <w:rsid w:val="00C249FA"/>
    <w:rsid w:val="00C31725"/>
    <w:rsid w:val="00C4551B"/>
    <w:rsid w:val="00C50829"/>
    <w:rsid w:val="00C521DA"/>
    <w:rsid w:val="00C6530D"/>
    <w:rsid w:val="00C67F43"/>
    <w:rsid w:val="00C71CEE"/>
    <w:rsid w:val="00C75077"/>
    <w:rsid w:val="00CA5475"/>
    <w:rsid w:val="00CA6D9D"/>
    <w:rsid w:val="00CA7308"/>
    <w:rsid w:val="00CE1683"/>
    <w:rsid w:val="00D016F9"/>
    <w:rsid w:val="00D12574"/>
    <w:rsid w:val="00D12B5E"/>
    <w:rsid w:val="00D1345A"/>
    <w:rsid w:val="00D308D9"/>
    <w:rsid w:val="00D30E40"/>
    <w:rsid w:val="00D35500"/>
    <w:rsid w:val="00D369A6"/>
    <w:rsid w:val="00D450D1"/>
    <w:rsid w:val="00D56C51"/>
    <w:rsid w:val="00D60B74"/>
    <w:rsid w:val="00D80D6D"/>
    <w:rsid w:val="00D91A6F"/>
    <w:rsid w:val="00DC1E4D"/>
    <w:rsid w:val="00DF2A89"/>
    <w:rsid w:val="00E02C01"/>
    <w:rsid w:val="00E02EF6"/>
    <w:rsid w:val="00E043FF"/>
    <w:rsid w:val="00E11A66"/>
    <w:rsid w:val="00E15F2A"/>
    <w:rsid w:val="00E41B38"/>
    <w:rsid w:val="00E66E74"/>
    <w:rsid w:val="00E676C5"/>
    <w:rsid w:val="00E8636A"/>
    <w:rsid w:val="00E9552E"/>
    <w:rsid w:val="00EB46C8"/>
    <w:rsid w:val="00EC2212"/>
    <w:rsid w:val="00F0205E"/>
    <w:rsid w:val="00F03CE6"/>
    <w:rsid w:val="00F35B1C"/>
    <w:rsid w:val="00F36DB1"/>
    <w:rsid w:val="00F37171"/>
    <w:rsid w:val="00F44057"/>
    <w:rsid w:val="00F47B6A"/>
    <w:rsid w:val="00F66C69"/>
    <w:rsid w:val="00FB18AC"/>
    <w:rsid w:val="00FB4EB4"/>
    <w:rsid w:val="00FC1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06F0"/>
    <w:pPr>
      <w:tabs>
        <w:tab w:val="center" w:pos="4680"/>
        <w:tab w:val="right" w:pos="9360"/>
      </w:tabs>
    </w:pPr>
  </w:style>
  <w:style w:type="character" w:customStyle="1" w:styleId="HeaderChar">
    <w:name w:val="Header Char"/>
    <w:basedOn w:val="DefaultParagraphFont"/>
    <w:link w:val="Header"/>
    <w:uiPriority w:val="99"/>
    <w:semiHidden/>
    <w:rsid w:val="002C06F0"/>
    <w:rPr>
      <w:sz w:val="24"/>
      <w:szCs w:val="24"/>
    </w:rPr>
  </w:style>
  <w:style w:type="paragraph" w:styleId="Footer">
    <w:name w:val="footer"/>
    <w:basedOn w:val="Normal"/>
    <w:link w:val="FooterChar"/>
    <w:uiPriority w:val="99"/>
    <w:unhideWhenUsed/>
    <w:rsid w:val="002C06F0"/>
    <w:pPr>
      <w:tabs>
        <w:tab w:val="center" w:pos="4680"/>
        <w:tab w:val="right" w:pos="9360"/>
      </w:tabs>
    </w:pPr>
  </w:style>
  <w:style w:type="character" w:customStyle="1" w:styleId="FooterChar">
    <w:name w:val="Footer Char"/>
    <w:basedOn w:val="DefaultParagraphFont"/>
    <w:link w:val="Footer"/>
    <w:uiPriority w:val="99"/>
    <w:rsid w:val="002C06F0"/>
    <w:rPr>
      <w:sz w:val="24"/>
      <w:szCs w:val="24"/>
    </w:rPr>
  </w:style>
  <w:style w:type="paragraph" w:styleId="NoSpacing">
    <w:name w:val="No Spacing"/>
    <w:uiPriority w:val="1"/>
    <w:qFormat/>
    <w:rsid w:val="009754E2"/>
    <w:rPr>
      <w:rFonts w:asciiTheme="minorHAnsi" w:eastAsiaTheme="minorHAnsi" w:hAnsiTheme="minorHAnsi" w:cstheme="minorBidi"/>
      <w:sz w:val="22"/>
      <w:szCs w:val="22"/>
    </w:rPr>
  </w:style>
  <w:style w:type="table" w:styleId="TableGrid">
    <w:name w:val="Table Grid"/>
    <w:basedOn w:val="TableNormal"/>
    <w:uiPriority w:val="59"/>
    <w:rsid w:val="003F75BA"/>
    <w:rPr>
      <w:rFonts w:ascii="Arial" w:eastAsiaTheme="minorHAnsi" w:hAnsi="Arial"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D95"/>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35C7A"/>
    <w:rPr>
      <w:rFonts w:ascii="Tahoma" w:hAnsi="Tahoma" w:cs="Tahoma"/>
      <w:sz w:val="16"/>
      <w:szCs w:val="16"/>
    </w:rPr>
  </w:style>
  <w:style w:type="character" w:customStyle="1" w:styleId="BalloonTextChar">
    <w:name w:val="Balloon Text Char"/>
    <w:basedOn w:val="DefaultParagraphFont"/>
    <w:link w:val="BalloonText"/>
    <w:uiPriority w:val="99"/>
    <w:semiHidden/>
    <w:rsid w:val="00835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06F0"/>
    <w:pPr>
      <w:tabs>
        <w:tab w:val="center" w:pos="4680"/>
        <w:tab w:val="right" w:pos="9360"/>
      </w:tabs>
    </w:pPr>
  </w:style>
  <w:style w:type="character" w:customStyle="1" w:styleId="HeaderChar">
    <w:name w:val="Header Char"/>
    <w:basedOn w:val="DefaultParagraphFont"/>
    <w:link w:val="Header"/>
    <w:uiPriority w:val="99"/>
    <w:semiHidden/>
    <w:rsid w:val="002C06F0"/>
    <w:rPr>
      <w:sz w:val="24"/>
      <w:szCs w:val="24"/>
    </w:rPr>
  </w:style>
  <w:style w:type="paragraph" w:styleId="Footer">
    <w:name w:val="footer"/>
    <w:basedOn w:val="Normal"/>
    <w:link w:val="FooterChar"/>
    <w:uiPriority w:val="99"/>
    <w:unhideWhenUsed/>
    <w:rsid w:val="002C06F0"/>
    <w:pPr>
      <w:tabs>
        <w:tab w:val="center" w:pos="4680"/>
        <w:tab w:val="right" w:pos="9360"/>
      </w:tabs>
    </w:pPr>
  </w:style>
  <w:style w:type="character" w:customStyle="1" w:styleId="FooterChar">
    <w:name w:val="Footer Char"/>
    <w:basedOn w:val="DefaultParagraphFont"/>
    <w:link w:val="Footer"/>
    <w:uiPriority w:val="99"/>
    <w:rsid w:val="002C06F0"/>
    <w:rPr>
      <w:sz w:val="24"/>
      <w:szCs w:val="24"/>
    </w:rPr>
  </w:style>
  <w:style w:type="paragraph" w:styleId="NoSpacing">
    <w:name w:val="No Spacing"/>
    <w:uiPriority w:val="1"/>
    <w:qFormat/>
    <w:rsid w:val="009754E2"/>
    <w:rPr>
      <w:rFonts w:asciiTheme="minorHAnsi" w:eastAsiaTheme="minorHAnsi" w:hAnsiTheme="minorHAnsi" w:cstheme="minorBidi"/>
      <w:sz w:val="22"/>
      <w:szCs w:val="22"/>
    </w:rPr>
  </w:style>
  <w:style w:type="table" w:styleId="TableGrid">
    <w:name w:val="Table Grid"/>
    <w:basedOn w:val="TableNormal"/>
    <w:uiPriority w:val="59"/>
    <w:rsid w:val="003F75BA"/>
    <w:rPr>
      <w:rFonts w:ascii="Arial" w:eastAsiaTheme="minorHAnsi" w:hAnsi="Arial"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D95"/>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35C7A"/>
    <w:rPr>
      <w:rFonts w:ascii="Tahoma" w:hAnsi="Tahoma" w:cs="Tahoma"/>
      <w:sz w:val="16"/>
      <w:szCs w:val="16"/>
    </w:rPr>
  </w:style>
  <w:style w:type="character" w:customStyle="1" w:styleId="BalloonTextChar">
    <w:name w:val="Balloon Text Char"/>
    <w:basedOn w:val="DefaultParagraphFont"/>
    <w:link w:val="BalloonText"/>
    <w:uiPriority w:val="99"/>
    <w:semiHidden/>
    <w:rsid w:val="00835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30998">
      <w:bodyDiv w:val="1"/>
      <w:marLeft w:val="0"/>
      <w:marRight w:val="0"/>
      <w:marTop w:val="0"/>
      <w:marBottom w:val="0"/>
      <w:divBdr>
        <w:top w:val="none" w:sz="0" w:space="0" w:color="auto"/>
        <w:left w:val="none" w:sz="0" w:space="0" w:color="auto"/>
        <w:bottom w:val="none" w:sz="0" w:space="0" w:color="auto"/>
        <w:right w:val="none" w:sz="0" w:space="0" w:color="auto"/>
      </w:divBdr>
    </w:div>
    <w:div w:id="1237864163">
      <w:bodyDiv w:val="1"/>
      <w:marLeft w:val="0"/>
      <w:marRight w:val="0"/>
      <w:marTop w:val="0"/>
      <w:marBottom w:val="0"/>
      <w:divBdr>
        <w:top w:val="none" w:sz="0" w:space="0" w:color="auto"/>
        <w:left w:val="none" w:sz="0" w:space="0" w:color="auto"/>
        <w:bottom w:val="none" w:sz="0" w:space="0" w:color="auto"/>
        <w:right w:val="none" w:sz="0" w:space="0" w:color="auto"/>
      </w:divBdr>
    </w:div>
    <w:div w:id="14186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6529E-50B6-4837-B742-7C35732C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Part 2 – Comprehensive Program Review</vt:lpstr>
    </vt:vector>
  </TitlesOfParts>
  <Company>Hewlett-Packard Company</Company>
  <LinksUpToDate>false</LinksUpToDate>
  <CharactersWithSpaces>17875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 Comprehensive Program Review</dc:title>
  <dc:creator>Linda Amidon</dc:creator>
  <cp:lastModifiedBy>Sydney Rice</cp:lastModifiedBy>
  <cp:revision>2</cp:revision>
  <cp:lastPrinted>2012-09-04T17:23:00Z</cp:lastPrinted>
  <dcterms:created xsi:type="dcterms:W3CDTF">2012-09-06T20:38:00Z</dcterms:created>
  <dcterms:modified xsi:type="dcterms:W3CDTF">2012-09-06T20:38:00Z</dcterms:modified>
</cp:coreProperties>
</file>