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Default="00A30C80" w:rsidP="00A30C80">
      <w:pPr>
        <w:jc w:val="center"/>
        <w:rPr>
          <w:rFonts w:ascii="Arial" w:hAnsi="Arial" w:cs="Arial"/>
          <w:b/>
          <w:sz w:val="24"/>
          <w:szCs w:val="24"/>
        </w:rPr>
      </w:pPr>
      <w:bookmarkStart w:id="0" w:name="_GoBack"/>
      <w:bookmarkEnd w:id="0"/>
      <w:r>
        <w:rPr>
          <w:rFonts w:ascii="Arial" w:hAnsi="Arial" w:cs="Arial"/>
          <w:b/>
          <w:sz w:val="24"/>
          <w:szCs w:val="24"/>
        </w:rPr>
        <w:t>Service Area Outcomes</w:t>
      </w:r>
    </w:p>
    <w:p w:rsidR="00977B53" w:rsidRPr="00E72847" w:rsidRDefault="00BF75D4" w:rsidP="00977B53">
      <w:pPr>
        <w:jc w:val="center"/>
        <w:rPr>
          <w:rFonts w:ascii="Arial" w:hAnsi="Arial" w:cs="Arial"/>
          <w:b/>
          <w:sz w:val="24"/>
          <w:szCs w:val="24"/>
        </w:rPr>
      </w:pPr>
      <w:r>
        <w:rPr>
          <w:rFonts w:ascii="Arial" w:hAnsi="Arial" w:cs="Arial"/>
          <w:b/>
          <w:sz w:val="24"/>
          <w:szCs w:val="24"/>
        </w:rPr>
        <w:t>Phase</w:t>
      </w:r>
      <w:r w:rsidR="00A30C80" w:rsidRPr="00E72847">
        <w:rPr>
          <w:rFonts w:ascii="Arial" w:hAnsi="Arial" w:cs="Arial"/>
          <w:b/>
          <w:sz w:val="24"/>
          <w:szCs w:val="24"/>
        </w:rPr>
        <w:t xml:space="preserve"> I</w:t>
      </w:r>
      <w:r w:rsidR="00A30C80">
        <w:rPr>
          <w:rFonts w:ascii="Arial" w:hAnsi="Arial" w:cs="Arial"/>
          <w:b/>
          <w:sz w:val="24"/>
          <w:szCs w:val="24"/>
        </w:rPr>
        <w:t>I</w:t>
      </w:r>
      <w:r w:rsidR="00757CA6">
        <w:rPr>
          <w:rFonts w:ascii="Arial" w:hAnsi="Arial" w:cs="Arial"/>
          <w:b/>
          <w:sz w:val="24"/>
          <w:szCs w:val="24"/>
        </w:rPr>
        <w:t xml:space="preserve">:  </w:t>
      </w:r>
      <w:r w:rsidR="00977B53" w:rsidRPr="00E72847">
        <w:rPr>
          <w:rFonts w:ascii="Arial" w:hAnsi="Arial" w:cs="Arial"/>
          <w:b/>
          <w:sz w:val="24"/>
          <w:szCs w:val="24"/>
        </w:rPr>
        <w:t>Assessment</w:t>
      </w:r>
      <w:r w:rsidR="00535B67">
        <w:rPr>
          <w:rFonts w:ascii="Arial" w:hAnsi="Arial" w:cs="Arial"/>
          <w:b/>
          <w:sz w:val="24"/>
          <w:szCs w:val="24"/>
        </w:rPr>
        <w:t xml:space="preserve"> of </w:t>
      </w:r>
      <w:r w:rsidR="00757CA6">
        <w:rPr>
          <w:rFonts w:ascii="Arial" w:hAnsi="Arial" w:cs="Arial"/>
          <w:b/>
          <w:sz w:val="24"/>
          <w:szCs w:val="24"/>
        </w:rPr>
        <w:t>Service Area</w:t>
      </w:r>
      <w:r w:rsidR="00535B67">
        <w:rPr>
          <w:rFonts w:ascii="Arial" w:hAnsi="Arial" w:cs="Arial"/>
          <w:b/>
          <w:sz w:val="24"/>
          <w:szCs w:val="24"/>
        </w:rPr>
        <w:t xml:space="preserve"> Outcomes</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D9616E" w:rsidRDefault="00D9616E" w:rsidP="003E59BE">
            <w:pPr>
              <w:snapToGrid w:val="0"/>
              <w:rPr>
                <w:b/>
                <w:sz w:val="28"/>
                <w:szCs w:val="28"/>
              </w:rPr>
            </w:pPr>
            <w:r w:rsidRPr="00D9616E">
              <w:rPr>
                <w:b/>
                <w:sz w:val="28"/>
                <w:szCs w:val="28"/>
              </w:rPr>
              <w:t>05.11.12</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323" w:type="dxa"/>
        <w:tblLayout w:type="fixed"/>
        <w:tblLook w:val="0000" w:firstRow="0" w:lastRow="0" w:firstColumn="0" w:lastColumn="0" w:noHBand="0" w:noVBand="0"/>
      </w:tblPr>
      <w:tblGrid>
        <w:gridCol w:w="2553"/>
        <w:gridCol w:w="10770"/>
      </w:tblGrid>
      <w:tr w:rsidR="00D9616E" w:rsidRPr="009C5BA0" w:rsidTr="0075672D">
        <w:trPr>
          <w:trHeight w:val="530"/>
        </w:trPr>
        <w:tc>
          <w:tcPr>
            <w:tcW w:w="2553" w:type="dxa"/>
            <w:tcBorders>
              <w:right w:val="single" w:sz="4" w:space="0" w:color="auto"/>
            </w:tcBorders>
          </w:tcPr>
          <w:p w:rsidR="00D9616E" w:rsidRPr="009C5BA0" w:rsidRDefault="00D9616E" w:rsidP="003E59BE">
            <w:pPr>
              <w:snapToGrid w:val="0"/>
              <w:rPr>
                <w:b/>
              </w:rPr>
            </w:pPr>
            <w:r w:rsidRPr="009C5BA0">
              <w:rPr>
                <w:b/>
              </w:rPr>
              <w:t>Contact Person/Others Involved in Process:</w:t>
            </w:r>
          </w:p>
        </w:tc>
        <w:tc>
          <w:tcPr>
            <w:tcW w:w="10770" w:type="dxa"/>
            <w:vMerge w:val="restart"/>
            <w:tcBorders>
              <w:top w:val="single" w:sz="4" w:space="0" w:color="auto"/>
              <w:left w:val="single" w:sz="4" w:space="0" w:color="auto"/>
              <w:right w:val="single" w:sz="4" w:space="0" w:color="auto"/>
            </w:tcBorders>
          </w:tcPr>
          <w:p w:rsidR="00D9616E" w:rsidRPr="00D9616E" w:rsidRDefault="00D9616E" w:rsidP="00D9616E">
            <w:pPr>
              <w:snapToGrid w:val="0"/>
              <w:rPr>
                <w:b/>
                <w:sz w:val="28"/>
                <w:szCs w:val="28"/>
              </w:rPr>
            </w:pPr>
            <w:r w:rsidRPr="00D9616E">
              <w:rPr>
                <w:b/>
                <w:sz w:val="28"/>
                <w:szCs w:val="28"/>
              </w:rPr>
              <w:t>Lead:     Dr. Taylor Ruhl                 Others:      Cathy Zazueta and Frank Hoppe</w:t>
            </w:r>
          </w:p>
        </w:tc>
      </w:tr>
      <w:tr w:rsidR="00D9616E" w:rsidRPr="009C5BA0" w:rsidTr="0075672D">
        <w:trPr>
          <w:trHeight w:val="52"/>
        </w:trPr>
        <w:tc>
          <w:tcPr>
            <w:tcW w:w="2553" w:type="dxa"/>
            <w:tcBorders>
              <w:right w:val="single" w:sz="4" w:space="0" w:color="auto"/>
            </w:tcBorders>
          </w:tcPr>
          <w:p w:rsidR="00D9616E" w:rsidRPr="009C5BA0" w:rsidRDefault="00D9616E" w:rsidP="003E59BE">
            <w:pPr>
              <w:snapToGrid w:val="0"/>
              <w:rPr>
                <w:b/>
              </w:rPr>
            </w:pPr>
          </w:p>
        </w:tc>
        <w:tc>
          <w:tcPr>
            <w:tcW w:w="10770" w:type="dxa"/>
            <w:vMerge/>
            <w:tcBorders>
              <w:left w:val="single" w:sz="4" w:space="0" w:color="auto"/>
              <w:bottom w:val="single" w:sz="4" w:space="0" w:color="auto"/>
              <w:right w:val="single" w:sz="4" w:space="0" w:color="auto"/>
            </w:tcBorders>
          </w:tcPr>
          <w:p w:rsidR="00D9616E" w:rsidRPr="009C5BA0" w:rsidRDefault="00D9616E" w:rsidP="003E59BE">
            <w:pPr>
              <w:snapToGrid w:val="0"/>
              <w:rPr>
                <w:b/>
              </w:rPr>
            </w:pP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E660E2" w:rsidRPr="00E72847" w:rsidRDefault="00D9616E" w:rsidP="00977B53">
      <w:pPr>
        <w:rPr>
          <w:rFonts w:ascii="Arial" w:hAnsi="Arial" w:cs="Arial"/>
          <w:b/>
          <w:sz w:val="24"/>
          <w:szCs w:val="24"/>
        </w:rPr>
      </w:pPr>
      <w:r>
        <w:rPr>
          <w:rFonts w:ascii="Arial" w:hAnsi="Arial" w:cs="Arial"/>
          <w:b/>
          <w:sz w:val="24"/>
          <w:szCs w:val="24"/>
        </w:rPr>
        <w:t>“Conduct library instruction for the classes of two faculty members per semester who have not previously used this service.’</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D9616E"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D9616E">
        <w:rPr>
          <w:rFonts w:ascii="Arial" w:hAnsi="Arial" w:cs="Arial"/>
          <w:sz w:val="24"/>
          <w:szCs w:val="24"/>
        </w:rPr>
        <w:tab/>
      </w:r>
    </w:p>
    <w:p w:rsidR="00977B53" w:rsidRPr="00E72847" w:rsidRDefault="00D9616E" w:rsidP="00D9616E">
      <w:pPr>
        <w:pStyle w:val="ListParagraph"/>
        <w:numPr>
          <w:ilvl w:val="2"/>
          <w:numId w:val="6"/>
        </w:numPr>
        <w:rPr>
          <w:rFonts w:ascii="Arial" w:hAnsi="Arial" w:cs="Arial"/>
          <w:sz w:val="24"/>
          <w:szCs w:val="24"/>
        </w:rPr>
      </w:pPr>
      <w:r>
        <w:rPr>
          <w:rFonts w:ascii="Arial" w:hAnsi="Arial" w:cs="Arial"/>
          <w:sz w:val="24"/>
          <w:szCs w:val="24"/>
        </w:rPr>
        <w:t>We tracked faculty usage of our library instruction services, and how many classes and students received library instruction.</w:t>
      </w:r>
    </w:p>
    <w:p w:rsidR="00977B53" w:rsidRDefault="0075672D" w:rsidP="00977B53">
      <w:pPr>
        <w:pStyle w:val="ListParagraph"/>
        <w:numPr>
          <w:ilvl w:val="1"/>
          <w:numId w:val="1"/>
        </w:numPr>
        <w:rPr>
          <w:rFonts w:ascii="Arial" w:hAnsi="Arial" w:cs="Arial"/>
          <w:sz w:val="24"/>
          <w:szCs w:val="24"/>
        </w:rPr>
      </w:pPr>
      <w:r>
        <w:rPr>
          <w:rFonts w:ascii="Arial" w:hAnsi="Arial" w:cs="Arial"/>
          <w:sz w:val="24"/>
          <w:szCs w:val="24"/>
        </w:rPr>
        <w:t>Provide a summary of results.</w:t>
      </w:r>
    </w:p>
    <w:p w:rsidR="0075672D" w:rsidRPr="00E72847" w:rsidRDefault="0075672D" w:rsidP="0075672D">
      <w:pPr>
        <w:pStyle w:val="ListParagraph"/>
        <w:numPr>
          <w:ilvl w:val="2"/>
          <w:numId w:val="7"/>
        </w:numPr>
        <w:rPr>
          <w:rFonts w:ascii="Arial" w:hAnsi="Arial" w:cs="Arial"/>
          <w:sz w:val="24"/>
          <w:szCs w:val="24"/>
        </w:rPr>
      </w:pPr>
      <w:r>
        <w:rPr>
          <w:rFonts w:ascii="Arial" w:hAnsi="Arial" w:cs="Arial"/>
          <w:sz w:val="24"/>
          <w:szCs w:val="24"/>
        </w:rPr>
        <w:t>Two faculty members who used our services for</w:t>
      </w:r>
      <w:r w:rsidR="00A15675">
        <w:rPr>
          <w:rFonts w:ascii="Arial" w:hAnsi="Arial" w:cs="Arial"/>
          <w:sz w:val="24"/>
          <w:szCs w:val="24"/>
        </w:rPr>
        <w:t xml:space="preserve"> the first time last fall were Elizabeth Kemp</w:t>
      </w:r>
      <w:r>
        <w:rPr>
          <w:rFonts w:ascii="Arial" w:hAnsi="Arial" w:cs="Arial"/>
          <w:sz w:val="24"/>
          <w:szCs w:val="24"/>
        </w:rPr>
        <w:t xml:space="preserve"> and </w:t>
      </w:r>
      <w:r w:rsidR="00A15675">
        <w:rPr>
          <w:rFonts w:ascii="Arial" w:hAnsi="Arial" w:cs="Arial"/>
          <w:sz w:val="24"/>
          <w:szCs w:val="24"/>
        </w:rPr>
        <w:t>Eddie Chang</w:t>
      </w:r>
      <w:r>
        <w:rPr>
          <w:rFonts w:ascii="Arial" w:hAnsi="Arial" w:cs="Arial"/>
          <w:sz w:val="24"/>
          <w:szCs w:val="24"/>
        </w:rPr>
        <w:t>; the two faculty last spring were Lincoln Davis and Drew Robinson.</w:t>
      </w: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lastRenderedPageBreak/>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75672D" w:rsidRDefault="0075672D" w:rsidP="0075672D">
      <w:pPr>
        <w:pStyle w:val="ListParagraph"/>
        <w:numPr>
          <w:ilvl w:val="2"/>
          <w:numId w:val="8"/>
        </w:numPr>
        <w:rPr>
          <w:rFonts w:ascii="Arial" w:hAnsi="Arial" w:cs="Arial"/>
          <w:sz w:val="24"/>
          <w:szCs w:val="24"/>
        </w:rPr>
      </w:pPr>
      <w:r>
        <w:rPr>
          <w:rFonts w:ascii="Arial" w:hAnsi="Arial" w:cs="Arial"/>
          <w:sz w:val="24"/>
          <w:szCs w:val="24"/>
        </w:rPr>
        <w:t>Each faculty member who brings students for library instruction expands the level of information literacy for those students. We will continue communicating with faculty and inviting them to bring their classes for instruction.</w:t>
      </w:r>
    </w:p>
    <w:p w:rsidR="00977B53"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p>
    <w:p w:rsidR="0075672D" w:rsidRDefault="0075672D" w:rsidP="0075672D">
      <w:pPr>
        <w:pStyle w:val="ListParagraph"/>
        <w:numPr>
          <w:ilvl w:val="2"/>
          <w:numId w:val="9"/>
        </w:numPr>
        <w:rPr>
          <w:rFonts w:ascii="Arial" w:hAnsi="Arial" w:cs="Arial"/>
          <w:sz w:val="24"/>
          <w:szCs w:val="24"/>
        </w:rPr>
      </w:pPr>
      <w:r>
        <w:rPr>
          <w:rFonts w:ascii="Arial" w:hAnsi="Arial" w:cs="Arial"/>
          <w:sz w:val="24"/>
          <w:szCs w:val="24"/>
        </w:rPr>
        <w:t>We review our data annually to address areas of the program needing modification. Such modifications are based on our collected data for that and previous years. Our data tells us that outreach to faculty by the library is valuable to student learning.</w:t>
      </w:r>
    </w:p>
    <w:p w:rsidR="0075672D" w:rsidRPr="00AA3D3C" w:rsidRDefault="0075672D" w:rsidP="0075672D">
      <w:pPr>
        <w:pStyle w:val="ListParagraph"/>
        <w:ind w:left="2160"/>
        <w:rPr>
          <w:rFonts w:ascii="Arial" w:hAnsi="Arial" w:cs="Arial"/>
          <w:sz w:val="24"/>
          <w:szCs w:val="24"/>
        </w:rPr>
      </w:pP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A7357E" w:rsidRDefault="00A7357E">
      <w:pPr>
        <w:rPr>
          <w:rFonts w:ascii="Arial" w:hAnsi="Arial" w:cs="Arial"/>
          <w:b/>
          <w:sz w:val="24"/>
          <w:szCs w:val="24"/>
          <w:u w:val="single"/>
        </w:rPr>
      </w:pPr>
      <w:r>
        <w:rPr>
          <w:rFonts w:ascii="Arial" w:hAnsi="Arial" w:cs="Arial"/>
          <w:b/>
          <w:sz w:val="24"/>
          <w:szCs w:val="24"/>
          <w:u w:val="single"/>
        </w:rPr>
        <w:br w:type="page"/>
      </w:r>
    </w:p>
    <w:p w:rsidR="00977B53" w:rsidRPr="00E72847" w:rsidRDefault="009C5BA0" w:rsidP="00977B53">
      <w:pPr>
        <w:rPr>
          <w:rFonts w:ascii="Arial" w:hAnsi="Arial" w:cs="Arial"/>
          <w:b/>
          <w:sz w:val="24"/>
          <w:szCs w:val="24"/>
        </w:rPr>
      </w:pPr>
      <w:r w:rsidRPr="00AA3D3C">
        <w:rPr>
          <w:rFonts w:ascii="Arial" w:hAnsi="Arial" w:cs="Arial"/>
          <w:b/>
          <w:sz w:val="24"/>
          <w:szCs w:val="24"/>
          <w:u w:val="single"/>
        </w:rPr>
        <w:lastRenderedPageBreak/>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3E4E30" w:rsidP="00977B53">
      <w:pPr>
        <w:rPr>
          <w:rFonts w:ascii="Arial" w:hAnsi="Arial" w:cs="Arial"/>
          <w:b/>
          <w:sz w:val="24"/>
          <w:szCs w:val="24"/>
        </w:rPr>
      </w:pPr>
      <w:r>
        <w:rPr>
          <w:rFonts w:ascii="Arial" w:hAnsi="Arial" w:cs="Arial"/>
          <w:b/>
          <w:sz w:val="24"/>
          <w:szCs w:val="24"/>
        </w:rPr>
        <w:t>“Collaborate on the integration of information literacy into the curriculum for two classes each semester.”</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3E4E30"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r w:rsidR="003E4E30">
        <w:rPr>
          <w:rFonts w:ascii="Arial" w:hAnsi="Arial" w:cs="Arial"/>
          <w:sz w:val="24"/>
          <w:szCs w:val="24"/>
        </w:rPr>
        <w:t xml:space="preserve"> </w:t>
      </w:r>
    </w:p>
    <w:p w:rsidR="003E4E30" w:rsidRPr="00A7357E" w:rsidRDefault="003E4E30" w:rsidP="00A7357E">
      <w:pPr>
        <w:pStyle w:val="ListParagraph"/>
        <w:numPr>
          <w:ilvl w:val="2"/>
          <w:numId w:val="11"/>
        </w:numPr>
        <w:rPr>
          <w:rFonts w:ascii="Arial" w:hAnsi="Arial" w:cs="Arial"/>
          <w:sz w:val="24"/>
          <w:szCs w:val="24"/>
        </w:rPr>
      </w:pPr>
      <w:r w:rsidRPr="00A7357E">
        <w:rPr>
          <w:rFonts w:ascii="Arial" w:hAnsi="Arial" w:cs="Arial"/>
          <w:sz w:val="24"/>
          <w:szCs w:val="24"/>
        </w:rPr>
        <w:t>We discussed information literacy with various faculty members and work with them to tailor our library instruction classes to the particular curriculum and project assignments of each class.</w:t>
      </w:r>
    </w:p>
    <w:p w:rsidR="003E4E30"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r w:rsidR="003E4E30">
        <w:rPr>
          <w:rFonts w:ascii="Arial" w:hAnsi="Arial" w:cs="Arial"/>
          <w:sz w:val="24"/>
          <w:szCs w:val="24"/>
        </w:rPr>
        <w:t xml:space="preserve">. </w:t>
      </w:r>
    </w:p>
    <w:p w:rsidR="00535B67" w:rsidRDefault="003E4E30" w:rsidP="003E4E30">
      <w:pPr>
        <w:pStyle w:val="ListParagraph"/>
        <w:numPr>
          <w:ilvl w:val="2"/>
          <w:numId w:val="10"/>
        </w:numPr>
        <w:rPr>
          <w:rFonts w:ascii="Arial" w:hAnsi="Arial" w:cs="Arial"/>
          <w:sz w:val="24"/>
          <w:szCs w:val="24"/>
        </w:rPr>
      </w:pPr>
      <w:r>
        <w:rPr>
          <w:rFonts w:ascii="Arial" w:hAnsi="Arial" w:cs="Arial"/>
          <w:sz w:val="24"/>
          <w:szCs w:val="24"/>
        </w:rPr>
        <w:t>We are tracking the number of library instruction classes we teach. A higher percentage of students and classes come for library instruction.</w:t>
      </w:r>
    </w:p>
    <w:p w:rsidR="00977B53"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A7357E" w:rsidRPr="00AA3D3C" w:rsidRDefault="00A7357E" w:rsidP="00A7357E">
      <w:pPr>
        <w:pStyle w:val="ListParagraph"/>
        <w:numPr>
          <w:ilvl w:val="2"/>
          <w:numId w:val="12"/>
        </w:numPr>
        <w:rPr>
          <w:rFonts w:ascii="Arial" w:hAnsi="Arial" w:cs="Arial"/>
          <w:sz w:val="24"/>
          <w:szCs w:val="24"/>
        </w:rPr>
      </w:pPr>
      <w:r>
        <w:rPr>
          <w:rFonts w:ascii="Arial" w:hAnsi="Arial" w:cs="Arial"/>
          <w:sz w:val="24"/>
          <w:szCs w:val="24"/>
        </w:rPr>
        <w:t>Crafting library instruction classes to the individual classes and the immediate project assignments that students are working enable students to put their new knowledge into practice immediately.</w:t>
      </w:r>
    </w:p>
    <w:p w:rsid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A7357E" w:rsidRDefault="00A7357E" w:rsidP="00A7357E">
      <w:pPr>
        <w:pStyle w:val="ListParagraph"/>
        <w:numPr>
          <w:ilvl w:val="2"/>
          <w:numId w:val="13"/>
        </w:numPr>
        <w:rPr>
          <w:rFonts w:ascii="Arial" w:hAnsi="Arial" w:cs="Arial"/>
          <w:sz w:val="24"/>
          <w:szCs w:val="24"/>
        </w:rPr>
      </w:pPr>
      <w:r>
        <w:rPr>
          <w:rFonts w:ascii="Arial" w:hAnsi="Arial" w:cs="Arial"/>
          <w:sz w:val="24"/>
          <w:szCs w:val="24"/>
        </w:rPr>
        <w:t xml:space="preserve">This clearly showed that we need a more formal process for meeting with faculty to </w:t>
      </w:r>
      <w:proofErr w:type="spellStart"/>
      <w:r>
        <w:rPr>
          <w:rFonts w:ascii="Arial" w:hAnsi="Arial" w:cs="Arial"/>
          <w:sz w:val="24"/>
          <w:szCs w:val="24"/>
        </w:rPr>
        <w:t>discull</w:t>
      </w:r>
      <w:proofErr w:type="spellEnd"/>
      <w:r>
        <w:rPr>
          <w:rFonts w:ascii="Arial" w:hAnsi="Arial" w:cs="Arial"/>
          <w:sz w:val="24"/>
          <w:szCs w:val="24"/>
        </w:rPr>
        <w:t xml:space="preserve"> integrating information literacy into the curriculum. A review of the outcome will take place at the end of each semester, after data has been collected.</w:t>
      </w:r>
    </w:p>
    <w:p w:rsidR="00A7357E" w:rsidRPr="00E72847" w:rsidRDefault="00A7357E" w:rsidP="00A7357E">
      <w:pPr>
        <w:pStyle w:val="ListParagraph"/>
        <w:ind w:left="2160"/>
        <w:rPr>
          <w:rFonts w:ascii="Arial" w:hAnsi="Arial" w:cs="Arial"/>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3E4E30" w:rsidP="00977B53">
      <w:pPr>
        <w:rPr>
          <w:rFonts w:ascii="Arial" w:hAnsi="Arial" w:cs="Arial"/>
          <w:b/>
          <w:sz w:val="24"/>
          <w:szCs w:val="24"/>
        </w:rPr>
      </w:pPr>
      <w:r>
        <w:rPr>
          <w:rFonts w:ascii="Arial" w:hAnsi="Arial" w:cs="Arial"/>
          <w:b/>
          <w:sz w:val="24"/>
          <w:szCs w:val="24"/>
        </w:rPr>
        <w:t>“Collaborate on updating library web pages.”</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AA61D0" w:rsidRPr="00E72847" w:rsidRDefault="00AA61D0" w:rsidP="00AA61D0">
      <w:pPr>
        <w:pStyle w:val="ListParagraph"/>
        <w:numPr>
          <w:ilvl w:val="2"/>
          <w:numId w:val="14"/>
        </w:numPr>
        <w:rPr>
          <w:rFonts w:ascii="Arial" w:hAnsi="Arial" w:cs="Arial"/>
          <w:sz w:val="24"/>
          <w:szCs w:val="24"/>
        </w:rPr>
      </w:pPr>
      <w:r>
        <w:rPr>
          <w:rFonts w:ascii="Arial" w:hAnsi="Arial" w:cs="Arial"/>
          <w:sz w:val="24"/>
          <w:szCs w:val="24"/>
        </w:rPr>
        <w:t>We observed the number of interactions and discussions about updating the web pages. This occurred at the Deans’ meeting and the Librarians’ meeting, as well as on an individual basis. We kept usage statistics.</w:t>
      </w:r>
    </w:p>
    <w:p w:rsidR="00535B67" w:rsidRDefault="00AA61D0" w:rsidP="00535B67">
      <w:pPr>
        <w:pStyle w:val="ListParagraph"/>
        <w:numPr>
          <w:ilvl w:val="1"/>
          <w:numId w:val="3"/>
        </w:numPr>
        <w:rPr>
          <w:rFonts w:ascii="Arial" w:hAnsi="Arial" w:cs="Arial"/>
          <w:sz w:val="24"/>
          <w:szCs w:val="24"/>
        </w:rPr>
      </w:pPr>
      <w:r>
        <w:rPr>
          <w:rFonts w:ascii="Arial" w:hAnsi="Arial" w:cs="Arial"/>
          <w:sz w:val="24"/>
          <w:szCs w:val="24"/>
        </w:rPr>
        <w:t>Provide a summary of results.</w:t>
      </w:r>
    </w:p>
    <w:p w:rsidR="00AA61D0" w:rsidRDefault="00AA61D0" w:rsidP="00AA61D0">
      <w:pPr>
        <w:pStyle w:val="ListParagraph"/>
        <w:numPr>
          <w:ilvl w:val="2"/>
          <w:numId w:val="15"/>
        </w:numPr>
        <w:rPr>
          <w:rFonts w:ascii="Arial" w:hAnsi="Arial" w:cs="Arial"/>
          <w:sz w:val="24"/>
          <w:szCs w:val="24"/>
        </w:rPr>
      </w:pPr>
      <w:r>
        <w:rPr>
          <w:rFonts w:ascii="Arial" w:hAnsi="Arial" w:cs="Arial"/>
          <w:sz w:val="24"/>
          <w:szCs w:val="24"/>
        </w:rPr>
        <w:t xml:space="preserve">This was very successful. W prioritized updating the webpages and </w:t>
      </w:r>
      <w:proofErr w:type="gramStart"/>
      <w:r>
        <w:rPr>
          <w:rFonts w:ascii="Arial" w:hAnsi="Arial" w:cs="Arial"/>
          <w:sz w:val="24"/>
          <w:szCs w:val="24"/>
        </w:rPr>
        <w:t>have</w:t>
      </w:r>
      <w:proofErr w:type="gramEnd"/>
      <w:r>
        <w:rPr>
          <w:rFonts w:ascii="Arial" w:hAnsi="Arial" w:cs="Arial"/>
          <w:sz w:val="24"/>
          <w:szCs w:val="24"/>
        </w:rPr>
        <w:t xml:space="preserve"> made may improvements. This is an ongoing project.</w:t>
      </w:r>
    </w:p>
    <w:p w:rsidR="00977B53"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AA61D0" w:rsidRPr="00AA3D3C" w:rsidRDefault="00AA61D0" w:rsidP="00AA61D0">
      <w:pPr>
        <w:pStyle w:val="ListParagraph"/>
        <w:numPr>
          <w:ilvl w:val="2"/>
          <w:numId w:val="16"/>
        </w:numPr>
        <w:rPr>
          <w:rFonts w:ascii="Arial" w:hAnsi="Arial" w:cs="Arial"/>
          <w:sz w:val="24"/>
          <w:szCs w:val="24"/>
        </w:rPr>
      </w:pPr>
      <w:r>
        <w:rPr>
          <w:rFonts w:ascii="Arial" w:hAnsi="Arial" w:cs="Arial"/>
          <w:sz w:val="24"/>
          <w:szCs w:val="24"/>
        </w:rPr>
        <w:t>Our updated web pages help students to more easily access our library resources.</w:t>
      </w:r>
    </w:p>
    <w:p w:rsid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AA61D0" w:rsidRDefault="00AA61D0" w:rsidP="00AA61D0">
      <w:pPr>
        <w:pStyle w:val="ListParagraph"/>
        <w:numPr>
          <w:ilvl w:val="2"/>
          <w:numId w:val="17"/>
        </w:numPr>
        <w:rPr>
          <w:rFonts w:ascii="Arial" w:hAnsi="Arial" w:cs="Arial"/>
          <w:sz w:val="24"/>
          <w:szCs w:val="24"/>
        </w:rPr>
      </w:pPr>
      <w:r>
        <w:rPr>
          <w:rFonts w:ascii="Arial" w:hAnsi="Arial" w:cs="Arial"/>
          <w:sz w:val="24"/>
          <w:szCs w:val="24"/>
        </w:rPr>
        <w:t>Our collaboration on the webpages is an annual continuing project.</w:t>
      </w:r>
    </w:p>
    <w:p w:rsidR="00AA61D0" w:rsidRPr="00E72847" w:rsidRDefault="00AA61D0" w:rsidP="00AA61D0">
      <w:pPr>
        <w:pStyle w:val="ListParagraph"/>
        <w:ind w:left="2160"/>
        <w:rPr>
          <w:rFonts w:ascii="Arial" w:hAnsi="Arial" w:cs="Arial"/>
          <w:sz w:val="24"/>
          <w:szCs w:val="24"/>
        </w:rPr>
      </w:pP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07" w:rsidRDefault="00D85107" w:rsidP="00F14657">
      <w:pPr>
        <w:spacing w:after="0" w:line="240" w:lineRule="auto"/>
      </w:pPr>
      <w:r>
        <w:separator/>
      </w:r>
    </w:p>
  </w:endnote>
  <w:endnote w:type="continuationSeparator" w:id="0">
    <w:p w:rsidR="00D85107" w:rsidRDefault="00D85107"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F14657">
    <w:pPr>
      <w:pStyle w:val="Footer"/>
      <w:jc w:val="right"/>
    </w:pPr>
    <w:r>
      <w:fldChar w:fldCharType="begin"/>
    </w:r>
    <w:r>
      <w:instrText xml:space="preserve"> PAGE   \* MERGEFORMAT </w:instrText>
    </w:r>
    <w:r>
      <w:fldChar w:fldCharType="separate"/>
    </w:r>
    <w:r w:rsidR="00354D71">
      <w:rPr>
        <w:noProof/>
      </w:rPr>
      <w:t>4</w:t>
    </w:r>
    <w: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07" w:rsidRDefault="00D85107" w:rsidP="00F14657">
      <w:pPr>
        <w:spacing w:after="0" w:line="240" w:lineRule="auto"/>
      </w:pPr>
      <w:r>
        <w:separator/>
      </w:r>
    </w:p>
  </w:footnote>
  <w:footnote w:type="continuationSeparator" w:id="0">
    <w:p w:rsidR="00D85107" w:rsidRDefault="00D85107"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B28"/>
    <w:multiLevelType w:val="hybridMultilevel"/>
    <w:tmpl w:val="D2F6E4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E64C72"/>
    <w:multiLevelType w:val="hybridMultilevel"/>
    <w:tmpl w:val="E6EEBB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0E72F4"/>
    <w:multiLevelType w:val="hybridMultilevel"/>
    <w:tmpl w:val="B67661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2F2565"/>
    <w:multiLevelType w:val="hybridMultilevel"/>
    <w:tmpl w:val="A972E4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54A83"/>
    <w:multiLevelType w:val="hybridMultilevel"/>
    <w:tmpl w:val="A69A0EC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484874"/>
    <w:multiLevelType w:val="hybridMultilevel"/>
    <w:tmpl w:val="AD227B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433330"/>
    <w:multiLevelType w:val="hybridMultilevel"/>
    <w:tmpl w:val="0E4A6F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F786189"/>
    <w:multiLevelType w:val="hybridMultilevel"/>
    <w:tmpl w:val="1BD88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92829FC"/>
    <w:multiLevelType w:val="hybridMultilevel"/>
    <w:tmpl w:val="E4E60B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DA7FC7"/>
    <w:multiLevelType w:val="hybridMultilevel"/>
    <w:tmpl w:val="9434F5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F5440A"/>
    <w:multiLevelType w:val="hybridMultilevel"/>
    <w:tmpl w:val="EF1208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B167119"/>
    <w:multiLevelType w:val="hybridMultilevel"/>
    <w:tmpl w:val="243EB2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8"/>
  </w:num>
  <w:num w:numId="4">
    <w:abstractNumId w:val="12"/>
  </w:num>
  <w:num w:numId="5">
    <w:abstractNumId w:val="15"/>
  </w:num>
  <w:num w:numId="6">
    <w:abstractNumId w:val="9"/>
  </w:num>
  <w:num w:numId="7">
    <w:abstractNumId w:val="14"/>
  </w:num>
  <w:num w:numId="8">
    <w:abstractNumId w:val="4"/>
  </w:num>
  <w:num w:numId="9">
    <w:abstractNumId w:val="6"/>
  </w:num>
  <w:num w:numId="10">
    <w:abstractNumId w:val="16"/>
  </w:num>
  <w:num w:numId="11">
    <w:abstractNumId w:val="11"/>
  </w:num>
  <w:num w:numId="12">
    <w:abstractNumId w:val="2"/>
  </w:num>
  <w:num w:numId="13">
    <w:abstractNumId w:val="0"/>
  </w:num>
  <w:num w:numId="14">
    <w:abstractNumId w:val="10"/>
  </w:num>
  <w:num w:numId="15">
    <w:abstractNumId w:val="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10369D"/>
    <w:rsid w:val="001271BD"/>
    <w:rsid w:val="003269EE"/>
    <w:rsid w:val="00354D71"/>
    <w:rsid w:val="003E4E30"/>
    <w:rsid w:val="003E59BE"/>
    <w:rsid w:val="00443C75"/>
    <w:rsid w:val="004F72DC"/>
    <w:rsid w:val="00535B67"/>
    <w:rsid w:val="005A68AA"/>
    <w:rsid w:val="00604882"/>
    <w:rsid w:val="0075672D"/>
    <w:rsid w:val="00757CA6"/>
    <w:rsid w:val="0076292A"/>
    <w:rsid w:val="00977B53"/>
    <w:rsid w:val="009C5BA0"/>
    <w:rsid w:val="00A15675"/>
    <w:rsid w:val="00A30C80"/>
    <w:rsid w:val="00A7357E"/>
    <w:rsid w:val="00AA3D3C"/>
    <w:rsid w:val="00AA61D0"/>
    <w:rsid w:val="00AE20B5"/>
    <w:rsid w:val="00B277EC"/>
    <w:rsid w:val="00BF75D4"/>
    <w:rsid w:val="00C869EC"/>
    <w:rsid w:val="00C906C7"/>
    <w:rsid w:val="00CA0601"/>
    <w:rsid w:val="00CC6BB7"/>
    <w:rsid w:val="00D85107"/>
    <w:rsid w:val="00D9616E"/>
    <w:rsid w:val="00DC3EB3"/>
    <w:rsid w:val="00DC642F"/>
    <w:rsid w:val="00DE31BD"/>
    <w:rsid w:val="00E2621E"/>
    <w:rsid w:val="00E660E2"/>
    <w:rsid w:val="00E72847"/>
    <w:rsid w:val="00F14657"/>
    <w:rsid w:val="00F35E29"/>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ACA4-31B8-45E1-A820-A888C440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Library Program Outcomes Assessment Report</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Program Outcomes Assessment Report</dc:title>
  <dc:subject>Spring 2012</dc:subject>
  <dc:creator>Frank</dc:creator>
  <cp:lastModifiedBy>Sydney Rice</cp:lastModifiedBy>
  <cp:revision>2</cp:revision>
  <cp:lastPrinted>2009-09-30T19:32:00Z</cp:lastPrinted>
  <dcterms:created xsi:type="dcterms:W3CDTF">2013-02-25T18:41:00Z</dcterms:created>
  <dcterms:modified xsi:type="dcterms:W3CDTF">2013-02-25T18:41:00Z</dcterms:modified>
</cp:coreProperties>
</file>