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B4" w:rsidRDefault="00D441B4" w:rsidP="00B277EC">
      <w:pPr>
        <w:rPr>
          <w:rFonts w:ascii="Arial" w:hAnsi="Arial" w:cs="Arial"/>
          <w:b/>
          <w:sz w:val="24"/>
          <w:szCs w:val="24"/>
        </w:rPr>
      </w:pPr>
      <w:bookmarkStart w:id="0" w:name="_GoBack"/>
      <w:bookmarkEnd w:id="0"/>
    </w:p>
    <w:p w:rsidR="00A30C80" w:rsidRDefault="00A30C80" w:rsidP="00A94E11">
      <w:pPr>
        <w:jc w:val="center"/>
        <w:rPr>
          <w:rFonts w:ascii="Arial" w:hAnsi="Arial" w:cs="Arial"/>
          <w:b/>
          <w:sz w:val="24"/>
          <w:szCs w:val="24"/>
        </w:rPr>
      </w:pPr>
      <w:r>
        <w:rPr>
          <w:rFonts w:ascii="Arial" w:hAnsi="Arial" w:cs="Arial"/>
          <w:b/>
          <w:sz w:val="24"/>
          <w:szCs w:val="24"/>
        </w:rPr>
        <w:t xml:space="preserve">Student Learning </w:t>
      </w:r>
      <w:r w:rsidR="00B044BA">
        <w:rPr>
          <w:rFonts w:ascii="Arial" w:hAnsi="Arial" w:cs="Arial"/>
          <w:b/>
          <w:sz w:val="24"/>
          <w:szCs w:val="24"/>
        </w:rPr>
        <w:t xml:space="preserve">Outcomes </w:t>
      </w:r>
      <w:r w:rsidR="003F5825">
        <w:rPr>
          <w:rFonts w:ascii="Arial" w:hAnsi="Arial" w:cs="Arial"/>
          <w:b/>
          <w:sz w:val="24"/>
          <w:szCs w:val="24"/>
        </w:rPr>
        <w:t>for Instruction – Phase II</w:t>
      </w:r>
    </w:p>
    <w:p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 xml:space="preserve">Assessment Report </w:t>
      </w:r>
    </w:p>
    <w:p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FD78D3" w:rsidTr="009C5BA0">
        <w:tc>
          <w:tcPr>
            <w:tcW w:w="2094" w:type="dxa"/>
          </w:tcPr>
          <w:p w:rsidR="00A30C80" w:rsidRPr="00FD78D3" w:rsidRDefault="00A30C80" w:rsidP="003E59BE">
            <w:pPr>
              <w:snapToGrid w:val="0"/>
              <w:jc w:val="right"/>
              <w:rPr>
                <w:b/>
              </w:rPr>
            </w:pPr>
            <w:r w:rsidRPr="00FD78D3">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FD78D3" w:rsidRDefault="00A94E11" w:rsidP="003E59BE">
            <w:pPr>
              <w:snapToGrid w:val="0"/>
              <w:rPr>
                <w:b/>
              </w:rPr>
            </w:pPr>
            <w:r>
              <w:rPr>
                <w:b/>
              </w:rPr>
              <w:t>June 25, 2012</w:t>
            </w:r>
          </w:p>
        </w:tc>
        <w:tc>
          <w:tcPr>
            <w:tcW w:w="236" w:type="dxa"/>
            <w:tcBorders>
              <w:left w:val="single" w:sz="4" w:space="0" w:color="auto"/>
            </w:tcBorders>
          </w:tcPr>
          <w:p w:rsidR="00A30C80" w:rsidRPr="00FD78D3" w:rsidRDefault="00A30C80" w:rsidP="003E59BE">
            <w:pPr>
              <w:snapToGrid w:val="0"/>
              <w:jc w:val="right"/>
              <w:rPr>
                <w:b/>
              </w:rPr>
            </w:pPr>
          </w:p>
        </w:tc>
        <w:tc>
          <w:tcPr>
            <w:tcW w:w="236" w:type="dxa"/>
          </w:tcPr>
          <w:p w:rsidR="00A30C80" w:rsidRPr="00FD78D3"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FD78D3" w:rsidTr="009C5BA0">
        <w:tc>
          <w:tcPr>
            <w:tcW w:w="2538" w:type="dxa"/>
            <w:tcBorders>
              <w:right w:val="single" w:sz="4" w:space="0" w:color="auto"/>
            </w:tcBorders>
          </w:tcPr>
          <w:p w:rsidR="00A30C80" w:rsidRPr="00FD78D3" w:rsidRDefault="00A30C80" w:rsidP="008F66A3">
            <w:pPr>
              <w:snapToGrid w:val="0"/>
              <w:spacing w:after="0"/>
              <w:rPr>
                <w:b/>
              </w:rPr>
            </w:pPr>
            <w:r w:rsidRPr="00FD78D3">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A94E11" w:rsidRDefault="00A30C80" w:rsidP="008F66A3">
            <w:pPr>
              <w:snapToGrid w:val="0"/>
              <w:spacing w:after="0"/>
              <w:rPr>
                <w:b/>
              </w:rPr>
            </w:pPr>
            <w:r w:rsidRPr="00FD78D3">
              <w:rPr>
                <w:b/>
              </w:rPr>
              <w:t xml:space="preserve">Lead:           </w:t>
            </w:r>
            <w:r w:rsidR="00A94E11">
              <w:rPr>
                <w:b/>
              </w:rPr>
              <w:t>SUSAN MOSS</w:t>
            </w:r>
            <w:r w:rsidRPr="00FD78D3">
              <w:rPr>
                <w:b/>
              </w:rPr>
              <w:t xml:space="preserve">                        </w:t>
            </w:r>
          </w:p>
          <w:p w:rsidR="00A30C80" w:rsidRDefault="00A30C80" w:rsidP="008F66A3">
            <w:pPr>
              <w:snapToGrid w:val="0"/>
              <w:spacing w:after="0"/>
              <w:rPr>
                <w:b/>
              </w:rPr>
            </w:pPr>
            <w:r w:rsidRPr="00FD78D3">
              <w:rPr>
                <w:b/>
              </w:rPr>
              <w:t>Others:</w:t>
            </w:r>
            <w:r w:rsidR="00A94E11">
              <w:rPr>
                <w:b/>
              </w:rPr>
              <w:t xml:space="preserve">        DANIEL GILISON</w:t>
            </w:r>
            <w:r w:rsidR="000F7C23">
              <w:rPr>
                <w:b/>
              </w:rPr>
              <w:t>, TOM MORRELL</w:t>
            </w:r>
          </w:p>
          <w:p w:rsidR="008F66A3" w:rsidRDefault="008F66A3" w:rsidP="008F66A3">
            <w:pPr>
              <w:snapToGrid w:val="0"/>
              <w:spacing w:after="0"/>
              <w:rPr>
                <w:b/>
              </w:rPr>
            </w:pPr>
          </w:p>
          <w:p w:rsidR="008F66A3" w:rsidRPr="00FD78D3" w:rsidRDefault="008F66A3" w:rsidP="008F66A3">
            <w:pPr>
              <w:snapToGrid w:val="0"/>
              <w:spacing w:after="0"/>
              <w:rPr>
                <w:b/>
              </w:rPr>
            </w:pPr>
            <w:r>
              <w:rPr>
                <w:b/>
              </w:rPr>
              <w:t>Special thanks to Matthew Thale for compiling the data</w:t>
            </w:r>
            <w:r w:rsidR="00D8133E">
              <w:rPr>
                <w:b/>
              </w:rPr>
              <w:t>.</w:t>
            </w:r>
          </w:p>
        </w:tc>
      </w:tr>
    </w:tbl>
    <w:p w:rsidR="00A30C80" w:rsidRDefault="00A30C80" w:rsidP="008F66A3">
      <w:pPr>
        <w:spacing w:after="0"/>
        <w:rPr>
          <w:rFonts w:ascii="Arial" w:hAnsi="Arial" w:cs="Arial"/>
          <w:b/>
          <w:sz w:val="24"/>
          <w:szCs w:val="24"/>
        </w:rPr>
      </w:pPr>
    </w:p>
    <w:p w:rsidR="00FD2FC3" w:rsidRDefault="009C5BA0" w:rsidP="008F66A3">
      <w:pPr>
        <w:pStyle w:val="Normal1"/>
        <w:spacing w:after="0" w:line="240" w:lineRule="auto"/>
        <w:rPr>
          <w:rStyle w:val="normalchar1"/>
          <w:rFonts w:ascii="Arial" w:hAnsi="Arial" w:cs="Arial"/>
          <w:sz w:val="24"/>
          <w:szCs w:val="24"/>
        </w:rPr>
      </w:pPr>
      <w:r w:rsidRPr="00B044BA">
        <w:rPr>
          <w:rFonts w:ascii="Arial" w:hAnsi="Arial" w:cs="Arial"/>
          <w:b/>
          <w:sz w:val="24"/>
          <w:szCs w:val="24"/>
          <w:u w:val="single"/>
        </w:rPr>
        <w:t>Outcome #1 (please repeat here</w:t>
      </w:r>
      <w:r w:rsidR="00A94E11">
        <w:rPr>
          <w:rFonts w:ascii="Arial" w:hAnsi="Arial" w:cs="Arial"/>
          <w:b/>
          <w:sz w:val="24"/>
          <w:szCs w:val="24"/>
          <w:u w:val="single"/>
        </w:rPr>
        <w:t>)</w:t>
      </w:r>
      <w:r w:rsidR="00977B53" w:rsidRPr="00E72847">
        <w:rPr>
          <w:rFonts w:ascii="Arial" w:hAnsi="Arial" w:cs="Arial"/>
          <w:b/>
          <w:sz w:val="24"/>
          <w:szCs w:val="24"/>
        </w:rPr>
        <w:t xml:space="preserve">: </w:t>
      </w:r>
      <w:r w:rsidR="00A94E11">
        <w:rPr>
          <w:rStyle w:val="normalchar1"/>
          <w:rFonts w:ascii="Arial" w:hAnsi="Arial" w:cs="Arial"/>
          <w:sz w:val="24"/>
          <w:szCs w:val="24"/>
        </w:rPr>
        <w:t>Students will d</w:t>
      </w:r>
      <w:r w:rsidR="00A94E11" w:rsidRPr="00A041A7">
        <w:rPr>
          <w:rStyle w:val="normalchar1"/>
          <w:rFonts w:ascii="Arial" w:hAnsi="Arial" w:cs="Arial"/>
          <w:sz w:val="24"/>
          <w:szCs w:val="24"/>
        </w:rPr>
        <w:t>emonstrate an understanding of fundamental biological concepts and knowledge of the structure and function of living organisms.</w:t>
      </w:r>
    </w:p>
    <w:p w:rsidR="00FD2FC3" w:rsidRDefault="00FD2FC3" w:rsidP="00FD2FC3">
      <w:pPr>
        <w:pStyle w:val="Normal1"/>
        <w:spacing w:after="0" w:line="240" w:lineRule="auto"/>
        <w:rPr>
          <w:rStyle w:val="normalchar1"/>
          <w:rFonts w:ascii="Arial" w:hAnsi="Arial" w:cs="Arial"/>
          <w:sz w:val="24"/>
          <w:szCs w:val="24"/>
        </w:rPr>
      </w:pPr>
      <w:r>
        <w:rPr>
          <w:rStyle w:val="normalchar1"/>
          <w:rFonts w:ascii="Arial" w:hAnsi="Arial" w:cs="Arial"/>
          <w:sz w:val="24"/>
          <w:szCs w:val="24"/>
        </w:rPr>
        <w:t>NOT ASSESSED</w:t>
      </w:r>
    </w:p>
    <w:p w:rsidR="00FD2FC3" w:rsidRPr="00FD2FC3" w:rsidRDefault="00FD2FC3" w:rsidP="00FD2FC3">
      <w:pPr>
        <w:pStyle w:val="Normal1"/>
        <w:spacing w:after="0" w:line="240" w:lineRule="auto"/>
        <w:rPr>
          <w:rFonts w:ascii="Arial" w:hAnsi="Arial" w:cs="Arial"/>
          <w:sz w:val="24"/>
          <w:szCs w:val="24"/>
        </w:rPr>
      </w:pPr>
    </w:p>
    <w:p w:rsidR="00604882" w:rsidRDefault="009C5BA0" w:rsidP="00FD2FC3">
      <w:pPr>
        <w:pStyle w:val="Normal1"/>
        <w:spacing w:after="0" w:line="240" w:lineRule="auto"/>
        <w:rPr>
          <w:rStyle w:val="normalchar1"/>
          <w:rFonts w:ascii="Arial" w:hAnsi="Arial" w:cs="Arial"/>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2</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r w:rsidR="00A94E11">
        <w:rPr>
          <w:rStyle w:val="normalchar1"/>
          <w:rFonts w:ascii="Arial" w:hAnsi="Arial" w:cs="Arial"/>
          <w:sz w:val="24"/>
          <w:szCs w:val="24"/>
        </w:rPr>
        <w:t>Students will d</w:t>
      </w:r>
      <w:r w:rsidR="00A94E11" w:rsidRPr="00A041A7">
        <w:rPr>
          <w:rStyle w:val="normalchar1"/>
          <w:rFonts w:ascii="Arial" w:hAnsi="Arial" w:cs="Arial"/>
          <w:sz w:val="24"/>
          <w:szCs w:val="24"/>
        </w:rPr>
        <w:t>isplay competency with respect to the use of standard laboratory equipment and techniques common</w:t>
      </w:r>
      <w:r w:rsidR="00A94E11">
        <w:rPr>
          <w:rStyle w:val="normalchar1"/>
          <w:rFonts w:ascii="Arial" w:hAnsi="Arial" w:cs="Arial"/>
          <w:sz w:val="24"/>
          <w:szCs w:val="24"/>
        </w:rPr>
        <w:t>ly used in</w:t>
      </w:r>
      <w:r w:rsidR="00A94E11" w:rsidRPr="00A041A7">
        <w:rPr>
          <w:rStyle w:val="normalchar1"/>
          <w:rFonts w:ascii="Arial" w:hAnsi="Arial" w:cs="Arial"/>
          <w:sz w:val="24"/>
          <w:szCs w:val="24"/>
        </w:rPr>
        <w:t xml:space="preserve"> life science labs.</w:t>
      </w:r>
    </w:p>
    <w:p w:rsidR="00FD2FC3" w:rsidRDefault="00FD2FC3" w:rsidP="00FD2FC3">
      <w:pPr>
        <w:pStyle w:val="Normal1"/>
        <w:spacing w:after="0" w:line="240" w:lineRule="auto"/>
        <w:rPr>
          <w:rStyle w:val="normalchar1"/>
          <w:rFonts w:ascii="Arial" w:hAnsi="Arial" w:cs="Arial"/>
          <w:sz w:val="24"/>
          <w:szCs w:val="24"/>
        </w:rPr>
      </w:pPr>
      <w:r>
        <w:rPr>
          <w:rStyle w:val="normalchar1"/>
          <w:rFonts w:ascii="Arial" w:hAnsi="Arial" w:cs="Arial"/>
          <w:sz w:val="24"/>
          <w:szCs w:val="24"/>
        </w:rPr>
        <w:t>NOT ASSESSED</w:t>
      </w:r>
    </w:p>
    <w:p w:rsidR="00FD2FC3" w:rsidRPr="00A94E11" w:rsidRDefault="00FD2FC3" w:rsidP="00FD2FC3">
      <w:pPr>
        <w:pStyle w:val="Normal1"/>
        <w:spacing w:after="0" w:line="240" w:lineRule="auto"/>
        <w:rPr>
          <w:rFonts w:ascii="Arial" w:hAnsi="Arial" w:cs="Arial"/>
        </w:rPr>
      </w:pPr>
    </w:p>
    <w:p w:rsidR="00977B53" w:rsidRPr="00A94E11" w:rsidRDefault="009C5BA0" w:rsidP="00FD2FC3">
      <w:pPr>
        <w:pStyle w:val="Normal1"/>
        <w:spacing w:after="0" w:line="240" w:lineRule="auto"/>
        <w:rPr>
          <w:rFonts w:ascii="Arial" w:hAnsi="Arial" w:cs="Arial"/>
          <w:sz w:val="24"/>
          <w:szCs w:val="24"/>
        </w:rPr>
      </w:pPr>
      <w:r w:rsidRPr="00B044BA">
        <w:rPr>
          <w:rFonts w:ascii="Arial" w:hAnsi="Arial" w:cs="Arial"/>
          <w:b/>
          <w:sz w:val="24"/>
          <w:szCs w:val="24"/>
          <w:u w:val="single"/>
        </w:rPr>
        <w:t xml:space="preserve">Outcome # </w:t>
      </w:r>
      <w:r w:rsidR="00977B53" w:rsidRPr="00B044BA">
        <w:rPr>
          <w:rFonts w:ascii="Arial" w:hAnsi="Arial" w:cs="Arial"/>
          <w:b/>
          <w:sz w:val="24"/>
          <w:szCs w:val="24"/>
          <w:u w:val="single"/>
        </w:rPr>
        <w:t>3</w:t>
      </w:r>
      <w:r w:rsidRPr="00B044BA">
        <w:rPr>
          <w:rFonts w:ascii="Arial" w:hAnsi="Arial" w:cs="Arial"/>
          <w:b/>
          <w:sz w:val="24"/>
          <w:szCs w:val="24"/>
          <w:u w:val="single"/>
        </w:rPr>
        <w:t xml:space="preserve"> (please repeat here</w:t>
      </w:r>
      <w:r w:rsidR="00B044BA">
        <w:rPr>
          <w:rFonts w:ascii="Arial" w:hAnsi="Arial" w:cs="Arial"/>
          <w:b/>
          <w:sz w:val="24"/>
          <w:szCs w:val="24"/>
        </w:rPr>
        <w:t>)</w:t>
      </w:r>
      <w:r w:rsidR="00977B53" w:rsidRPr="00E72847">
        <w:rPr>
          <w:rFonts w:ascii="Arial" w:hAnsi="Arial" w:cs="Arial"/>
          <w:b/>
          <w:sz w:val="24"/>
          <w:szCs w:val="24"/>
        </w:rPr>
        <w:t xml:space="preserve">: </w:t>
      </w:r>
      <w:r w:rsidR="00A94E11">
        <w:rPr>
          <w:rStyle w:val="normalchar1"/>
          <w:rFonts w:ascii="Arial" w:hAnsi="Arial" w:cs="Arial"/>
          <w:sz w:val="24"/>
          <w:szCs w:val="24"/>
        </w:rPr>
        <w:t>Students will u</w:t>
      </w:r>
      <w:r w:rsidR="00A94E11" w:rsidRPr="00A041A7">
        <w:rPr>
          <w:rStyle w:val="normalchar1"/>
          <w:rFonts w:ascii="Arial" w:hAnsi="Arial" w:cs="Arial"/>
          <w:sz w:val="24"/>
          <w:szCs w:val="24"/>
        </w:rPr>
        <w:t>nderstand the process of scientific research and display critical thinking skills related to hypothesis development, experimentation and data interpretation.</w:t>
      </w:r>
    </w:p>
    <w:p w:rsidR="00FD2FC3" w:rsidRPr="00FD2FC3" w:rsidRDefault="00FD2FC3" w:rsidP="00FD2FC3">
      <w:pPr>
        <w:pStyle w:val="Normal1"/>
        <w:spacing w:after="0"/>
        <w:rPr>
          <w:rFonts w:ascii="Arial" w:hAnsi="Arial" w:cs="Arial"/>
          <w:sz w:val="24"/>
          <w:szCs w:val="24"/>
        </w:rPr>
      </w:pPr>
      <w:r w:rsidRPr="00FD2FC3">
        <w:rPr>
          <w:rFonts w:ascii="Arial" w:hAnsi="Arial" w:cs="Arial"/>
          <w:sz w:val="24"/>
          <w:szCs w:val="24"/>
        </w:rPr>
        <w:t>NOT ASSESSED</w:t>
      </w:r>
    </w:p>
    <w:p w:rsidR="00977B53" w:rsidRPr="00FD2FC3" w:rsidRDefault="00A94E11" w:rsidP="00FD2FC3">
      <w:pPr>
        <w:pStyle w:val="Normal1"/>
        <w:spacing w:after="0"/>
        <w:rPr>
          <w:rFonts w:ascii="Arial" w:hAnsi="Arial" w:cs="Arial"/>
        </w:rPr>
      </w:pPr>
      <w:r w:rsidRPr="00B044BA">
        <w:rPr>
          <w:rFonts w:ascii="Arial" w:hAnsi="Arial" w:cs="Arial"/>
          <w:b/>
          <w:sz w:val="24"/>
          <w:szCs w:val="24"/>
          <w:u w:val="single"/>
        </w:rPr>
        <w:lastRenderedPageBreak/>
        <w:t xml:space="preserve">Outcome # </w:t>
      </w:r>
      <w:r>
        <w:rPr>
          <w:rFonts w:ascii="Arial" w:hAnsi="Arial" w:cs="Arial"/>
          <w:b/>
          <w:sz w:val="24"/>
          <w:szCs w:val="24"/>
          <w:u w:val="single"/>
        </w:rPr>
        <w:t>4</w:t>
      </w:r>
      <w:r w:rsidRPr="00B044BA">
        <w:rPr>
          <w:rFonts w:ascii="Arial" w:hAnsi="Arial" w:cs="Arial"/>
          <w:b/>
          <w:sz w:val="24"/>
          <w:szCs w:val="24"/>
          <w:u w:val="single"/>
        </w:rPr>
        <w:t xml:space="preserve"> (please repeat here</w:t>
      </w:r>
      <w:r>
        <w:rPr>
          <w:rFonts w:ascii="Arial" w:hAnsi="Arial" w:cs="Arial"/>
          <w:b/>
          <w:sz w:val="24"/>
          <w:szCs w:val="24"/>
        </w:rPr>
        <w:t>)</w:t>
      </w:r>
      <w:r w:rsidRPr="00E72847">
        <w:rPr>
          <w:rFonts w:ascii="Arial" w:hAnsi="Arial" w:cs="Arial"/>
          <w:b/>
          <w:sz w:val="24"/>
          <w:szCs w:val="24"/>
        </w:rPr>
        <w:t xml:space="preserve">: </w:t>
      </w:r>
      <w:r>
        <w:rPr>
          <w:rStyle w:val="normalchar1"/>
          <w:rFonts w:ascii="Arial" w:hAnsi="Arial" w:cs="Arial"/>
          <w:sz w:val="24"/>
          <w:szCs w:val="24"/>
        </w:rPr>
        <w:t>Students should develop a foundation in biology strong enough to allow the successful completion of any attempted 200-level biology course(s).</w:t>
      </w:r>
    </w:p>
    <w:p w:rsidR="00FD2FC3" w:rsidRDefault="00FD2FC3" w:rsidP="00FD2FC3">
      <w:pPr>
        <w:spacing w:after="0"/>
        <w:rPr>
          <w:rFonts w:ascii="Arial" w:hAnsi="Arial" w:cs="Arial"/>
          <w:b/>
          <w:sz w:val="24"/>
          <w:szCs w:val="24"/>
        </w:rPr>
      </w:pPr>
    </w:p>
    <w:p w:rsidR="00987250" w:rsidRPr="00FD2FC3" w:rsidRDefault="00987250" w:rsidP="00987250">
      <w:pPr>
        <w:spacing w:after="0"/>
        <w:rPr>
          <w:rFonts w:ascii="Arial" w:hAnsi="Arial" w:cs="Arial"/>
          <w:sz w:val="24"/>
          <w:szCs w:val="24"/>
        </w:rPr>
      </w:pPr>
      <w:r w:rsidRPr="00FD2FC3">
        <w:rPr>
          <w:rFonts w:ascii="Arial" w:hAnsi="Arial" w:cs="Arial"/>
          <w:b/>
          <w:sz w:val="24"/>
          <w:szCs w:val="24"/>
        </w:rPr>
        <w:t>Method of Assessment</w:t>
      </w:r>
      <w:r w:rsidRPr="00FD2FC3">
        <w:rPr>
          <w:rFonts w:ascii="Arial" w:hAnsi="Arial" w:cs="Arial"/>
          <w:sz w:val="24"/>
          <w:szCs w:val="24"/>
        </w:rPr>
        <w:t>:</w:t>
      </w:r>
    </w:p>
    <w:p w:rsidR="00987250" w:rsidRDefault="00987250" w:rsidP="00987250">
      <w:pPr>
        <w:pStyle w:val="ListParagraph"/>
        <w:numPr>
          <w:ilvl w:val="1"/>
          <w:numId w:val="3"/>
        </w:numPr>
        <w:spacing w:after="0"/>
        <w:rPr>
          <w:rFonts w:ascii="Arial" w:hAnsi="Arial" w:cs="Arial"/>
          <w:sz w:val="24"/>
          <w:szCs w:val="24"/>
        </w:rPr>
      </w:pPr>
      <w:r>
        <w:rPr>
          <w:rFonts w:ascii="Arial" w:hAnsi="Arial" w:cs="Arial"/>
          <w:sz w:val="24"/>
          <w:szCs w:val="24"/>
        </w:rPr>
        <w:t>How did you assess Outcome #4</w:t>
      </w:r>
      <w:r w:rsidRPr="00E72847">
        <w:rPr>
          <w:rFonts w:ascii="Arial" w:hAnsi="Arial" w:cs="Arial"/>
          <w:sz w:val="24"/>
          <w:szCs w:val="24"/>
        </w:rPr>
        <w:t>?</w:t>
      </w:r>
    </w:p>
    <w:p w:rsidR="0017794D" w:rsidRDefault="0017794D" w:rsidP="00616C41">
      <w:pPr>
        <w:spacing w:after="0"/>
        <w:ind w:left="360"/>
        <w:rPr>
          <w:rFonts w:ascii="Arial" w:hAnsi="Arial" w:cs="Arial"/>
          <w:sz w:val="24"/>
          <w:szCs w:val="24"/>
        </w:rPr>
      </w:pPr>
    </w:p>
    <w:p w:rsidR="00616C41" w:rsidRPr="00616C41" w:rsidRDefault="006F3D7F" w:rsidP="00616C41">
      <w:pPr>
        <w:spacing w:after="0"/>
        <w:ind w:left="360"/>
        <w:rPr>
          <w:rFonts w:ascii="Arial" w:hAnsi="Arial" w:cs="Arial"/>
          <w:sz w:val="24"/>
          <w:szCs w:val="24"/>
        </w:rPr>
      </w:pPr>
      <w:r>
        <w:rPr>
          <w:rFonts w:ascii="Arial" w:hAnsi="Arial" w:cs="Arial"/>
          <w:sz w:val="24"/>
          <w:szCs w:val="24"/>
        </w:rPr>
        <w:t>Students have three</w:t>
      </w:r>
      <w:r w:rsidR="00616C41">
        <w:rPr>
          <w:rFonts w:ascii="Arial" w:hAnsi="Arial" w:cs="Arial"/>
          <w:sz w:val="24"/>
          <w:szCs w:val="24"/>
        </w:rPr>
        <w:t xml:space="preserve"> options as far as </w:t>
      </w:r>
      <w:r w:rsidR="00D8133E">
        <w:rPr>
          <w:rFonts w:ascii="Arial" w:hAnsi="Arial" w:cs="Arial"/>
          <w:sz w:val="24"/>
          <w:szCs w:val="24"/>
        </w:rPr>
        <w:t>a biology prerequisite</w:t>
      </w:r>
      <w:r w:rsidR="00616C41">
        <w:rPr>
          <w:rFonts w:ascii="Arial" w:hAnsi="Arial" w:cs="Arial"/>
          <w:sz w:val="24"/>
          <w:szCs w:val="24"/>
        </w:rPr>
        <w:t xml:space="preserve"> if they wish to take a higher-level (200-level) biology course. Option one is to take BIOL 100, a one-semester introductory </w:t>
      </w:r>
      <w:r w:rsidR="008F66A3">
        <w:rPr>
          <w:rFonts w:ascii="Arial" w:hAnsi="Arial" w:cs="Arial"/>
          <w:sz w:val="24"/>
          <w:szCs w:val="24"/>
        </w:rPr>
        <w:t>survey of</w:t>
      </w:r>
      <w:r w:rsidR="00616C41">
        <w:rPr>
          <w:rFonts w:ascii="Arial" w:hAnsi="Arial" w:cs="Arial"/>
          <w:sz w:val="24"/>
          <w:szCs w:val="24"/>
        </w:rPr>
        <w:t xml:space="preserve"> basic biological pri</w:t>
      </w:r>
      <w:r w:rsidR="0017794D">
        <w:rPr>
          <w:rFonts w:ascii="Arial" w:hAnsi="Arial" w:cs="Arial"/>
          <w:sz w:val="24"/>
          <w:szCs w:val="24"/>
        </w:rPr>
        <w:t>nciples. Option two is to take the</w:t>
      </w:r>
      <w:r w:rsidR="00616C41">
        <w:rPr>
          <w:rFonts w:ascii="Arial" w:hAnsi="Arial" w:cs="Arial"/>
          <w:sz w:val="24"/>
          <w:szCs w:val="24"/>
        </w:rPr>
        <w:t xml:space="preserve"> two-semester sequence of BIOL 180 &amp; 182, </w:t>
      </w:r>
      <w:r w:rsidR="008F66A3">
        <w:rPr>
          <w:rFonts w:ascii="Arial" w:hAnsi="Arial" w:cs="Arial"/>
          <w:sz w:val="24"/>
          <w:szCs w:val="24"/>
        </w:rPr>
        <w:t xml:space="preserve">courses </w:t>
      </w:r>
      <w:r w:rsidR="00616C41">
        <w:rPr>
          <w:rFonts w:ascii="Arial" w:hAnsi="Arial" w:cs="Arial"/>
          <w:sz w:val="24"/>
          <w:szCs w:val="24"/>
        </w:rPr>
        <w:t xml:space="preserve">which </w:t>
      </w:r>
      <w:r w:rsidR="008F66A3">
        <w:rPr>
          <w:rFonts w:ascii="Arial" w:hAnsi="Arial" w:cs="Arial"/>
          <w:sz w:val="24"/>
          <w:szCs w:val="24"/>
        </w:rPr>
        <w:t>provide</w:t>
      </w:r>
      <w:r w:rsidR="005F0B03">
        <w:rPr>
          <w:rFonts w:ascii="Arial" w:hAnsi="Arial" w:cs="Arial"/>
          <w:sz w:val="24"/>
          <w:szCs w:val="24"/>
        </w:rPr>
        <w:t xml:space="preserve"> a much more in-depth look at the various areas of biology. </w:t>
      </w:r>
      <w:r>
        <w:rPr>
          <w:rFonts w:ascii="Arial" w:hAnsi="Arial" w:cs="Arial"/>
          <w:sz w:val="24"/>
          <w:szCs w:val="24"/>
        </w:rPr>
        <w:t xml:space="preserve">Option three is to take </w:t>
      </w:r>
      <w:r w:rsidRPr="00A044A7">
        <w:rPr>
          <w:rFonts w:ascii="Arial" w:hAnsi="Arial" w:cs="Arial"/>
          <w:i/>
          <w:sz w:val="24"/>
          <w:szCs w:val="24"/>
        </w:rPr>
        <w:t>either</w:t>
      </w:r>
      <w:r>
        <w:rPr>
          <w:rFonts w:ascii="Arial" w:hAnsi="Arial" w:cs="Arial"/>
          <w:sz w:val="24"/>
          <w:szCs w:val="24"/>
        </w:rPr>
        <w:t xml:space="preserve"> BIOL 180 </w:t>
      </w:r>
      <w:r w:rsidRPr="00A044A7">
        <w:rPr>
          <w:rFonts w:ascii="Arial" w:hAnsi="Arial" w:cs="Arial"/>
          <w:i/>
          <w:sz w:val="24"/>
          <w:szCs w:val="24"/>
        </w:rPr>
        <w:t>or</w:t>
      </w:r>
      <w:r>
        <w:rPr>
          <w:rFonts w:ascii="Arial" w:hAnsi="Arial" w:cs="Arial"/>
          <w:sz w:val="24"/>
          <w:szCs w:val="24"/>
        </w:rPr>
        <w:t xml:space="preserve"> 182. </w:t>
      </w:r>
      <w:r w:rsidR="005F0B03">
        <w:rPr>
          <w:rFonts w:ascii="Arial" w:hAnsi="Arial" w:cs="Arial"/>
          <w:sz w:val="24"/>
          <w:szCs w:val="24"/>
        </w:rPr>
        <w:t>Ou</w:t>
      </w:r>
      <w:r>
        <w:rPr>
          <w:rFonts w:ascii="Arial" w:hAnsi="Arial" w:cs="Arial"/>
          <w:sz w:val="24"/>
          <w:szCs w:val="24"/>
        </w:rPr>
        <w:t>r hypothesis is that taking 180 and/or 182</w:t>
      </w:r>
      <w:r w:rsidR="005F0B03">
        <w:rPr>
          <w:rFonts w:ascii="Arial" w:hAnsi="Arial" w:cs="Arial"/>
          <w:sz w:val="24"/>
          <w:szCs w:val="24"/>
        </w:rPr>
        <w:t xml:space="preserve"> better prepares students for the challenges of the 200-level courses and</w:t>
      </w:r>
      <w:r w:rsidR="0017794D">
        <w:rPr>
          <w:rFonts w:ascii="Arial" w:hAnsi="Arial" w:cs="Arial"/>
          <w:sz w:val="24"/>
          <w:szCs w:val="24"/>
        </w:rPr>
        <w:t xml:space="preserve"> enables them to earn higher grades than if they just took BIOL 100.</w:t>
      </w:r>
    </w:p>
    <w:p w:rsidR="005F0B03" w:rsidRDefault="005F0B03" w:rsidP="00987250">
      <w:pPr>
        <w:spacing w:after="0"/>
        <w:ind w:left="360"/>
        <w:rPr>
          <w:rFonts w:ascii="Arial" w:hAnsi="Arial" w:cs="Arial"/>
          <w:sz w:val="24"/>
          <w:szCs w:val="24"/>
        </w:rPr>
      </w:pPr>
    </w:p>
    <w:p w:rsidR="00987250" w:rsidRDefault="003340D4" w:rsidP="00987250">
      <w:pPr>
        <w:spacing w:after="0"/>
        <w:ind w:left="360"/>
        <w:rPr>
          <w:rFonts w:ascii="Arial" w:hAnsi="Arial" w:cs="Arial"/>
          <w:sz w:val="24"/>
          <w:szCs w:val="24"/>
        </w:rPr>
      </w:pPr>
      <w:r>
        <w:rPr>
          <w:rFonts w:ascii="Arial" w:hAnsi="Arial" w:cs="Arial"/>
          <w:sz w:val="24"/>
          <w:szCs w:val="24"/>
        </w:rPr>
        <w:t xml:space="preserve">Data were collected from </w:t>
      </w:r>
      <w:proofErr w:type="gramStart"/>
      <w:r>
        <w:rPr>
          <w:rFonts w:ascii="Arial" w:hAnsi="Arial" w:cs="Arial"/>
          <w:sz w:val="24"/>
          <w:szCs w:val="24"/>
        </w:rPr>
        <w:t>Fall</w:t>
      </w:r>
      <w:proofErr w:type="gramEnd"/>
      <w:r>
        <w:rPr>
          <w:rFonts w:ascii="Arial" w:hAnsi="Arial" w:cs="Arial"/>
          <w:sz w:val="24"/>
          <w:szCs w:val="24"/>
        </w:rPr>
        <w:t xml:space="preserve"> semester 2008 through S</w:t>
      </w:r>
      <w:r w:rsidR="00987250">
        <w:rPr>
          <w:rFonts w:ascii="Arial" w:hAnsi="Arial" w:cs="Arial"/>
          <w:sz w:val="24"/>
          <w:szCs w:val="24"/>
        </w:rPr>
        <w:t xml:space="preserve">pring semester 2012. Fall 2008 was used as the starting point because BIOL 180 &amp; 182 </w:t>
      </w:r>
      <w:proofErr w:type="gramStart"/>
      <w:r w:rsidR="00987250">
        <w:rPr>
          <w:rFonts w:ascii="Arial" w:hAnsi="Arial" w:cs="Arial"/>
          <w:sz w:val="24"/>
          <w:szCs w:val="24"/>
        </w:rPr>
        <w:t>were</w:t>
      </w:r>
      <w:proofErr w:type="gramEnd"/>
      <w:r w:rsidR="00987250">
        <w:rPr>
          <w:rFonts w:ascii="Arial" w:hAnsi="Arial" w:cs="Arial"/>
          <w:sz w:val="24"/>
          <w:szCs w:val="24"/>
        </w:rPr>
        <w:t xml:space="preserve"> first offered at that time. We considered only those stude</w:t>
      </w:r>
      <w:r w:rsidR="006F3D7F">
        <w:rPr>
          <w:rFonts w:ascii="Arial" w:hAnsi="Arial" w:cs="Arial"/>
          <w:sz w:val="24"/>
          <w:szCs w:val="24"/>
        </w:rPr>
        <w:t xml:space="preserve">nts who attended BIOL 100 or BIOL 180 and/or 182 </w:t>
      </w:r>
      <w:r w:rsidR="00987250">
        <w:rPr>
          <w:rFonts w:ascii="Arial" w:hAnsi="Arial" w:cs="Arial"/>
          <w:sz w:val="24"/>
          <w:szCs w:val="24"/>
        </w:rPr>
        <w:t>and then went on to enroll in a</w:t>
      </w:r>
      <w:r w:rsidR="0017794D">
        <w:rPr>
          <w:rFonts w:ascii="Arial" w:hAnsi="Arial" w:cs="Arial"/>
          <w:sz w:val="24"/>
          <w:szCs w:val="24"/>
        </w:rPr>
        <w:t>ny of the upper level (200) biology</w:t>
      </w:r>
      <w:r w:rsidR="00987250">
        <w:rPr>
          <w:rFonts w:ascii="Arial" w:hAnsi="Arial" w:cs="Arial"/>
          <w:sz w:val="24"/>
          <w:szCs w:val="24"/>
        </w:rPr>
        <w:t xml:space="preserve"> courses such as BIOL 200, 202, 204, 206</w:t>
      </w:r>
      <w:r w:rsidR="00EA5445">
        <w:rPr>
          <w:rFonts w:ascii="Arial" w:hAnsi="Arial" w:cs="Arial"/>
          <w:sz w:val="24"/>
          <w:szCs w:val="24"/>
        </w:rPr>
        <w:t xml:space="preserve">, and </w:t>
      </w:r>
      <w:r w:rsidR="00987250">
        <w:rPr>
          <w:rFonts w:ascii="Arial" w:hAnsi="Arial" w:cs="Arial"/>
          <w:sz w:val="24"/>
          <w:szCs w:val="24"/>
        </w:rPr>
        <w:t xml:space="preserve">220. </w:t>
      </w:r>
      <w:r w:rsidR="00EA5445">
        <w:rPr>
          <w:rFonts w:ascii="Arial" w:hAnsi="Arial" w:cs="Arial"/>
          <w:sz w:val="24"/>
          <w:szCs w:val="24"/>
        </w:rPr>
        <w:t xml:space="preserve">We looked at how BIOL 100 students did in higher level BIOL courses compared to how BIOL 180/182 students did in higher-level BIOL courses. The </w:t>
      </w:r>
      <w:r w:rsidR="0017794D">
        <w:rPr>
          <w:rFonts w:ascii="Arial" w:hAnsi="Arial" w:cs="Arial"/>
          <w:sz w:val="24"/>
          <w:szCs w:val="24"/>
        </w:rPr>
        <w:t xml:space="preserve">data can help us </w:t>
      </w:r>
      <w:r w:rsidR="00EA5445">
        <w:rPr>
          <w:rFonts w:ascii="Arial" w:hAnsi="Arial" w:cs="Arial"/>
          <w:sz w:val="24"/>
          <w:szCs w:val="24"/>
        </w:rPr>
        <w:t>determine if taking</w:t>
      </w:r>
      <w:r w:rsidR="006F3D7F">
        <w:rPr>
          <w:rFonts w:ascii="Arial" w:hAnsi="Arial" w:cs="Arial"/>
          <w:sz w:val="24"/>
          <w:szCs w:val="24"/>
        </w:rPr>
        <w:t xml:space="preserve"> BIOL 180 and/or 182</w:t>
      </w:r>
      <w:r w:rsidR="0017794D">
        <w:rPr>
          <w:rFonts w:ascii="Arial" w:hAnsi="Arial" w:cs="Arial"/>
          <w:sz w:val="24"/>
          <w:szCs w:val="24"/>
        </w:rPr>
        <w:t xml:space="preserve"> </w:t>
      </w:r>
      <w:r w:rsidR="00EA5445">
        <w:rPr>
          <w:rFonts w:ascii="Arial" w:hAnsi="Arial" w:cs="Arial"/>
          <w:sz w:val="24"/>
          <w:szCs w:val="24"/>
        </w:rPr>
        <w:t>improve</w:t>
      </w:r>
      <w:r w:rsidR="0017794D">
        <w:rPr>
          <w:rFonts w:ascii="Arial" w:hAnsi="Arial" w:cs="Arial"/>
          <w:sz w:val="24"/>
          <w:szCs w:val="24"/>
        </w:rPr>
        <w:t>s</w:t>
      </w:r>
      <w:r w:rsidR="00EA5445">
        <w:rPr>
          <w:rFonts w:ascii="Arial" w:hAnsi="Arial" w:cs="Arial"/>
          <w:sz w:val="24"/>
          <w:szCs w:val="24"/>
        </w:rPr>
        <w:t xml:space="preserve"> student success at the higher-le</w:t>
      </w:r>
      <w:r w:rsidR="0017794D">
        <w:rPr>
          <w:rFonts w:ascii="Arial" w:hAnsi="Arial" w:cs="Arial"/>
          <w:sz w:val="24"/>
          <w:szCs w:val="24"/>
        </w:rPr>
        <w:t>vel courses</w:t>
      </w:r>
      <w:r w:rsidR="00616C41">
        <w:rPr>
          <w:rFonts w:ascii="Arial" w:hAnsi="Arial" w:cs="Arial"/>
          <w:sz w:val="24"/>
          <w:szCs w:val="24"/>
        </w:rPr>
        <w:t>.</w:t>
      </w:r>
    </w:p>
    <w:p w:rsidR="00987250" w:rsidRDefault="00987250" w:rsidP="00987250">
      <w:pPr>
        <w:spacing w:after="0"/>
        <w:rPr>
          <w:rFonts w:ascii="Arial" w:hAnsi="Arial" w:cs="Arial"/>
          <w:sz w:val="24"/>
          <w:szCs w:val="24"/>
        </w:rPr>
      </w:pPr>
    </w:p>
    <w:p w:rsidR="00987250" w:rsidRPr="00FD2FC3" w:rsidRDefault="00987250" w:rsidP="00987250">
      <w:pPr>
        <w:spacing w:after="0"/>
        <w:rPr>
          <w:rFonts w:ascii="Arial" w:hAnsi="Arial" w:cs="Arial"/>
          <w:sz w:val="24"/>
          <w:szCs w:val="24"/>
        </w:rPr>
      </w:pPr>
    </w:p>
    <w:p w:rsidR="00987250" w:rsidRDefault="00987250" w:rsidP="00987250">
      <w:pPr>
        <w:pStyle w:val="ListParagraph"/>
        <w:numPr>
          <w:ilvl w:val="1"/>
          <w:numId w:val="3"/>
        </w:numPr>
        <w:spacing w:after="0"/>
        <w:rPr>
          <w:rFonts w:ascii="Arial" w:hAnsi="Arial" w:cs="Arial"/>
          <w:sz w:val="24"/>
          <w:szCs w:val="24"/>
        </w:rPr>
      </w:pPr>
      <w:r w:rsidRPr="00E72847">
        <w:rPr>
          <w:rFonts w:ascii="Arial" w:hAnsi="Arial" w:cs="Arial"/>
          <w:sz w:val="24"/>
          <w:szCs w:val="24"/>
        </w:rPr>
        <w:t>Provide a summary of results:</w:t>
      </w:r>
    </w:p>
    <w:p w:rsidR="0017794D" w:rsidRDefault="0017794D" w:rsidP="0017794D">
      <w:pPr>
        <w:spacing w:after="0"/>
        <w:ind w:left="360"/>
      </w:pPr>
    </w:p>
    <w:p w:rsidR="0015375E" w:rsidRDefault="00332DCE" w:rsidP="0017794D">
      <w:pPr>
        <w:spacing w:after="0"/>
        <w:ind w:left="360"/>
        <w:rPr>
          <w:rFonts w:ascii="Arial" w:hAnsi="Arial" w:cs="Arial"/>
          <w:sz w:val="24"/>
          <w:szCs w:val="24"/>
        </w:rPr>
      </w:pPr>
      <w:r w:rsidRPr="00332DCE">
        <w:rPr>
          <w:rFonts w:ascii="Arial" w:hAnsi="Arial" w:cs="Arial"/>
          <w:sz w:val="24"/>
          <w:szCs w:val="24"/>
        </w:rPr>
        <w:t>The total number of students who met our criteria was 490</w:t>
      </w:r>
      <w:r w:rsidR="003A5338">
        <w:rPr>
          <w:rFonts w:ascii="Arial" w:hAnsi="Arial" w:cs="Arial"/>
          <w:sz w:val="24"/>
          <w:szCs w:val="24"/>
        </w:rPr>
        <w:t xml:space="preserve"> (labeled “unique students</w:t>
      </w:r>
      <w:r w:rsidR="008F66A3">
        <w:rPr>
          <w:rFonts w:ascii="Arial" w:hAnsi="Arial" w:cs="Arial"/>
          <w:sz w:val="24"/>
          <w:szCs w:val="24"/>
        </w:rPr>
        <w:t>”</w:t>
      </w:r>
      <w:r w:rsidR="003A5338">
        <w:rPr>
          <w:rFonts w:ascii="Arial" w:hAnsi="Arial" w:cs="Arial"/>
          <w:sz w:val="24"/>
          <w:szCs w:val="24"/>
        </w:rPr>
        <w:t>)</w:t>
      </w:r>
      <w:r w:rsidRPr="00332DCE">
        <w:rPr>
          <w:rFonts w:ascii="Arial" w:hAnsi="Arial" w:cs="Arial"/>
          <w:sz w:val="24"/>
          <w:szCs w:val="24"/>
        </w:rPr>
        <w:t>.</w:t>
      </w:r>
      <w:r>
        <w:rPr>
          <w:rFonts w:ascii="Arial" w:hAnsi="Arial" w:cs="Arial"/>
          <w:sz w:val="24"/>
          <w:szCs w:val="24"/>
        </w:rPr>
        <w:t xml:space="preserve"> Because some of those students attended more than one 200-level course, the total number of data points used came to 1183. Data are summarized in the graphs below.</w:t>
      </w:r>
      <w:r w:rsidR="0060556B">
        <w:rPr>
          <w:rFonts w:ascii="Arial" w:hAnsi="Arial" w:cs="Arial"/>
          <w:sz w:val="24"/>
          <w:szCs w:val="24"/>
        </w:rPr>
        <w:t xml:space="preserve"> Sample sizes were very uneven because many more BIOL 100 sections are offered each semester</w:t>
      </w:r>
      <w:r w:rsidR="003C1DF6">
        <w:rPr>
          <w:rFonts w:ascii="Arial" w:hAnsi="Arial" w:cs="Arial"/>
          <w:sz w:val="24"/>
          <w:szCs w:val="24"/>
        </w:rPr>
        <w:t xml:space="preserve"> than either 180 or 182.</w:t>
      </w:r>
      <w:r w:rsidR="0060556B">
        <w:rPr>
          <w:rFonts w:ascii="Arial" w:hAnsi="Arial" w:cs="Arial"/>
          <w:sz w:val="24"/>
          <w:szCs w:val="24"/>
        </w:rPr>
        <w:t xml:space="preserve"> </w:t>
      </w:r>
    </w:p>
    <w:p w:rsidR="0015375E" w:rsidRDefault="0015375E" w:rsidP="0017794D">
      <w:pPr>
        <w:spacing w:after="0"/>
        <w:ind w:left="360"/>
        <w:rPr>
          <w:rFonts w:ascii="Arial" w:hAnsi="Arial" w:cs="Arial"/>
          <w:sz w:val="24"/>
          <w:szCs w:val="24"/>
        </w:rPr>
      </w:pPr>
    </w:p>
    <w:p w:rsidR="008354A9" w:rsidRDefault="00930655" w:rsidP="008354A9">
      <w:pPr>
        <w:spacing w:after="0"/>
        <w:ind w:left="360"/>
        <w:rPr>
          <w:rFonts w:ascii="Arial" w:hAnsi="Arial" w:cs="Arial"/>
          <w:b/>
          <w:sz w:val="24"/>
          <w:szCs w:val="24"/>
        </w:rPr>
      </w:pPr>
      <w:r>
        <w:rPr>
          <w:rFonts w:ascii="Arial" w:hAnsi="Arial" w:cs="Arial"/>
          <w:sz w:val="24"/>
          <w:szCs w:val="24"/>
        </w:rPr>
        <w:t>The “BIOL 100” graph summarizes the grades earned in any 200-level course by students who took BIOL 100 as the prerequisite. The “BIOL 180/182” graph summarizes the grades earned in any 200-level course by students wh</w:t>
      </w:r>
      <w:r w:rsidR="003C1DF6">
        <w:rPr>
          <w:rFonts w:ascii="Arial" w:hAnsi="Arial" w:cs="Arial"/>
          <w:sz w:val="24"/>
          <w:szCs w:val="24"/>
        </w:rPr>
        <w:t>o took BIOL 180 or 182</w:t>
      </w:r>
      <w:r>
        <w:rPr>
          <w:rFonts w:ascii="Arial" w:hAnsi="Arial" w:cs="Arial"/>
          <w:sz w:val="24"/>
          <w:szCs w:val="24"/>
        </w:rPr>
        <w:t xml:space="preserve"> as the prerequisite. The data show a strong trend towards earning </w:t>
      </w:r>
      <w:r w:rsidR="003C1DF6">
        <w:rPr>
          <w:rFonts w:ascii="Arial" w:hAnsi="Arial" w:cs="Arial"/>
          <w:sz w:val="24"/>
          <w:szCs w:val="24"/>
        </w:rPr>
        <w:t>better grades when BIOL 180 and/or 182</w:t>
      </w:r>
      <w:r>
        <w:rPr>
          <w:rFonts w:ascii="Arial" w:hAnsi="Arial" w:cs="Arial"/>
          <w:sz w:val="24"/>
          <w:szCs w:val="24"/>
        </w:rPr>
        <w:t xml:space="preserve"> is used as the prerequisite. A much larger percentage of those students received A’s, fewer of them</w:t>
      </w:r>
      <w:r w:rsidR="008354A9">
        <w:rPr>
          <w:rFonts w:ascii="Arial" w:hAnsi="Arial" w:cs="Arial"/>
          <w:sz w:val="24"/>
          <w:szCs w:val="24"/>
        </w:rPr>
        <w:t xml:space="preserve"> withdrew, and none failed.</w:t>
      </w:r>
    </w:p>
    <w:p w:rsidR="00FD2FC3" w:rsidRDefault="008354A9" w:rsidP="00987250">
      <w:pPr>
        <w:spacing w:after="0"/>
        <w:rPr>
          <w:rFonts w:ascii="Arial" w:hAnsi="Arial" w:cs="Arial"/>
          <w:b/>
          <w:sz w:val="24"/>
          <w:szCs w:val="24"/>
        </w:rPr>
      </w:pPr>
      <w:r>
        <w:rPr>
          <w:rFonts w:cs="Calibri"/>
          <w:noProof/>
          <w:color w:val="000000"/>
        </w:rPr>
        <w:lastRenderedPageBreak/>
        <w:drawing>
          <wp:anchor distT="0" distB="0" distL="114300" distR="114300" simplePos="0" relativeHeight="251660288" behindDoc="0" locked="0" layoutInCell="1" allowOverlap="1" wp14:anchorId="0B966847" wp14:editId="242B336D">
            <wp:simplePos x="0" y="0"/>
            <wp:positionH relativeFrom="column">
              <wp:posOffset>4406265</wp:posOffset>
            </wp:positionH>
            <wp:positionV relativeFrom="paragraph">
              <wp:posOffset>161925</wp:posOffset>
            </wp:positionV>
            <wp:extent cx="4162425" cy="2409825"/>
            <wp:effectExtent l="0" t="0" r="9525"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1" w:tblpY="181"/>
        <w:tblW w:w="16708" w:type="dxa"/>
        <w:tblLook w:val="04A0" w:firstRow="1" w:lastRow="0" w:firstColumn="1" w:lastColumn="0" w:noHBand="0" w:noVBand="1"/>
      </w:tblPr>
      <w:tblGrid>
        <w:gridCol w:w="1176"/>
        <w:gridCol w:w="1474"/>
        <w:gridCol w:w="968"/>
        <w:gridCol w:w="968"/>
        <w:gridCol w:w="968"/>
        <w:gridCol w:w="968"/>
        <w:gridCol w:w="968"/>
        <w:gridCol w:w="968"/>
        <w:gridCol w:w="968"/>
        <w:gridCol w:w="968"/>
        <w:gridCol w:w="1474"/>
        <w:gridCol w:w="968"/>
        <w:gridCol w:w="968"/>
        <w:gridCol w:w="968"/>
        <w:gridCol w:w="968"/>
        <w:gridCol w:w="968"/>
      </w:tblGrid>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8354A9" w:rsidP="00987250">
            <w:pPr>
              <w:spacing w:after="0" w:line="240" w:lineRule="auto"/>
              <w:rPr>
                <w:rFonts w:cs="Calibri"/>
                <w:color w:val="000000"/>
              </w:rPr>
            </w:pPr>
            <w:r>
              <w:rPr>
                <w:rFonts w:cs="Calibri"/>
                <w:noProof/>
                <w:color w:val="000000"/>
              </w:rPr>
              <w:drawing>
                <wp:anchor distT="0" distB="0" distL="114300" distR="114300" simplePos="0" relativeHeight="251659264" behindDoc="0" locked="0" layoutInCell="1" allowOverlap="1" wp14:anchorId="4277E7A9" wp14:editId="0CFF091A">
                  <wp:simplePos x="0" y="0"/>
                  <wp:positionH relativeFrom="column">
                    <wp:posOffset>276225</wp:posOffset>
                  </wp:positionH>
                  <wp:positionV relativeFrom="paragraph">
                    <wp:posOffset>-347345</wp:posOffset>
                  </wp:positionV>
                  <wp:extent cx="4114800" cy="2390775"/>
                  <wp:effectExtent l="0" t="0" r="1905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Default="00987250" w:rsidP="00987250">
            <w:pPr>
              <w:spacing w:after="0" w:line="240" w:lineRule="auto"/>
              <w:rPr>
                <w:rFonts w:cs="Calibri"/>
                <w:color w:val="000000"/>
              </w:rPr>
            </w:pPr>
          </w:p>
          <w:p w:rsidR="0017794D" w:rsidRDefault="0017794D" w:rsidP="00987250">
            <w:pPr>
              <w:spacing w:after="0" w:line="240" w:lineRule="auto"/>
              <w:rPr>
                <w:rFonts w:cs="Calibri"/>
                <w:color w:val="000000"/>
              </w:rPr>
            </w:pPr>
          </w:p>
          <w:p w:rsidR="0017794D" w:rsidRDefault="0017794D" w:rsidP="00987250">
            <w:pPr>
              <w:spacing w:after="0" w:line="240" w:lineRule="auto"/>
              <w:rPr>
                <w:rFonts w:cs="Calibri"/>
                <w:color w:val="000000"/>
              </w:rPr>
            </w:pPr>
          </w:p>
          <w:p w:rsidR="0017794D" w:rsidRDefault="0017794D" w:rsidP="00987250">
            <w:pPr>
              <w:spacing w:after="0" w:line="240" w:lineRule="auto"/>
              <w:rPr>
                <w:rFonts w:cs="Calibri"/>
                <w:color w:val="000000"/>
              </w:rPr>
            </w:pPr>
          </w:p>
          <w:p w:rsidR="0017794D" w:rsidRPr="00987250" w:rsidRDefault="0017794D"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960"/>
            </w:tblGrid>
            <w:tr w:rsidR="00987250" w:rsidRPr="00987250" w:rsidTr="00EA5445">
              <w:trPr>
                <w:trHeight w:val="300"/>
                <w:tblCellSpacing w:w="0" w:type="dxa"/>
              </w:trPr>
              <w:tc>
                <w:tcPr>
                  <w:tcW w:w="960" w:type="dxa"/>
                  <w:tcBorders>
                    <w:top w:val="nil"/>
                    <w:left w:val="nil"/>
                    <w:bottom w:val="nil"/>
                    <w:right w:val="nil"/>
                  </w:tcBorders>
                  <w:shd w:val="clear" w:color="auto" w:fill="auto"/>
                  <w:noWrap/>
                  <w:vAlign w:val="bottom"/>
                  <w:hideMark/>
                </w:tcPr>
                <w:p w:rsidR="00987250" w:rsidRPr="00987250" w:rsidRDefault="00987250" w:rsidP="00A4165F">
                  <w:pPr>
                    <w:framePr w:hSpace="180" w:wrap="around" w:vAnchor="text" w:hAnchor="page" w:x="1" w:y="181"/>
                    <w:spacing w:after="0" w:line="240" w:lineRule="auto"/>
                    <w:rPr>
                      <w:rFonts w:cs="Calibri"/>
                      <w:color w:val="000000"/>
                    </w:rPr>
                  </w:pPr>
                </w:p>
              </w:tc>
            </w:tr>
          </w:tbl>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val="restart"/>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8250" w:type="dxa"/>
            <w:gridSpan w:val="8"/>
            <w:vMerge/>
            <w:tcBorders>
              <w:top w:val="nil"/>
              <w:left w:val="nil"/>
              <w:bottom w:val="nil"/>
              <w:right w:val="nil"/>
            </w:tcBorders>
            <w:vAlign w:val="center"/>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3A5338">
        <w:trPr>
          <w:trHeight w:val="8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3A5338">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Total</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Total</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A</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144</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13</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A</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13</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37</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B</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344</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30</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B</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12</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34</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C</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237</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21</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C</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9</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D</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79</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7</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D</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F</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65</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6</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F</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0</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0</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I</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0</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W</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6</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17</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W</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278</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24</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3A5338">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3A5338" w:rsidRDefault="003A5338" w:rsidP="003A5338">
            <w:pPr>
              <w:spacing w:after="0" w:line="240" w:lineRule="auto"/>
              <w:rPr>
                <w:rFonts w:cs="Calibri"/>
                <w:color w:val="000000"/>
              </w:rPr>
            </w:pPr>
          </w:p>
          <w:p w:rsidR="00987250" w:rsidRPr="00987250" w:rsidRDefault="00987250" w:rsidP="00987250">
            <w:pPr>
              <w:spacing w:after="0" w:line="240" w:lineRule="auto"/>
              <w:jc w:val="center"/>
              <w:rPr>
                <w:rFonts w:cs="Calibri"/>
                <w:color w:val="000000"/>
              </w:rPr>
            </w:pPr>
            <w:r w:rsidRPr="00987250">
              <w:rPr>
                <w:rFonts w:cs="Calibri"/>
                <w:color w:val="000000"/>
              </w:rPr>
              <w:t>Total</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35</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3A5338">
            <w:pPr>
              <w:spacing w:after="0" w:line="240" w:lineRule="auto"/>
              <w:rPr>
                <w:rFonts w:cs="Calibri"/>
                <w:color w:val="000000"/>
              </w:rPr>
            </w:pPr>
            <w:r w:rsidRPr="00987250">
              <w:rPr>
                <w:rFonts w:cs="Calibri"/>
                <w:color w:val="000000"/>
              </w:rPr>
              <w:t>Total</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1148</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right"/>
              <w:rPr>
                <w:rFonts w:cs="Calibri"/>
                <w:color w:val="000000"/>
              </w:rPr>
            </w:pPr>
            <w:r w:rsidRPr="00987250">
              <w:rPr>
                <w:rFonts w:cs="Calibri"/>
                <w:color w:val="000000"/>
              </w:rPr>
              <w:t>Unique students</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19</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3A5338" w:rsidP="003A5338">
            <w:pPr>
              <w:spacing w:after="0" w:line="240" w:lineRule="auto"/>
              <w:jc w:val="center"/>
              <w:rPr>
                <w:rFonts w:cs="Calibri"/>
                <w:color w:val="000000"/>
              </w:rPr>
            </w:pPr>
            <w:r>
              <w:rPr>
                <w:rFonts w:cs="Calibri"/>
                <w:color w:val="000000"/>
              </w:rPr>
              <w:t xml:space="preserve">Unique </w:t>
            </w:r>
            <w:r w:rsidR="00987250" w:rsidRPr="00987250">
              <w:rPr>
                <w:rFonts w:cs="Calibri"/>
                <w:color w:val="000000"/>
              </w:rPr>
              <w:t>students</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jc w:val="center"/>
              <w:rPr>
                <w:rFonts w:cs="Calibri"/>
                <w:color w:val="000000"/>
              </w:rPr>
            </w:pPr>
            <w:r w:rsidRPr="00987250">
              <w:rPr>
                <w:rFonts w:cs="Calibri"/>
                <w:color w:val="000000"/>
              </w:rPr>
              <w:t>471</w:t>
            </w: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r w:rsidR="00987250" w:rsidRPr="00987250" w:rsidTr="00987250">
        <w:trPr>
          <w:trHeight w:val="300"/>
        </w:trPr>
        <w:tc>
          <w:tcPr>
            <w:tcW w:w="1176"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1474"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c>
          <w:tcPr>
            <w:tcW w:w="968" w:type="dxa"/>
            <w:tcBorders>
              <w:top w:val="nil"/>
              <w:left w:val="nil"/>
              <w:bottom w:val="nil"/>
              <w:right w:val="nil"/>
            </w:tcBorders>
            <w:shd w:val="clear" w:color="auto" w:fill="auto"/>
            <w:noWrap/>
            <w:vAlign w:val="bottom"/>
            <w:hideMark/>
          </w:tcPr>
          <w:p w:rsidR="00987250" w:rsidRPr="00987250" w:rsidRDefault="00987250" w:rsidP="00987250">
            <w:pPr>
              <w:spacing w:after="0" w:line="240" w:lineRule="auto"/>
              <w:rPr>
                <w:rFonts w:cs="Calibri"/>
                <w:color w:val="000000"/>
              </w:rPr>
            </w:pPr>
          </w:p>
        </w:tc>
      </w:tr>
    </w:tbl>
    <w:p w:rsidR="00FD2FC3" w:rsidRPr="00FD2FC3" w:rsidRDefault="00FD2FC3" w:rsidP="00FD2FC3">
      <w:pPr>
        <w:spacing w:after="0"/>
        <w:rPr>
          <w:rFonts w:ascii="Arial" w:hAnsi="Arial" w:cs="Arial"/>
          <w:sz w:val="24"/>
          <w:szCs w:val="24"/>
        </w:rPr>
      </w:pPr>
    </w:p>
    <w:p w:rsidR="00977B53" w:rsidRDefault="00977B53" w:rsidP="00FD2FC3">
      <w:pPr>
        <w:pStyle w:val="ListParagraph"/>
        <w:numPr>
          <w:ilvl w:val="1"/>
          <w:numId w:val="3"/>
        </w:numPr>
        <w:spacing w:after="0"/>
        <w:rPr>
          <w:rFonts w:ascii="Arial" w:hAnsi="Arial" w:cs="Arial"/>
          <w:sz w:val="24"/>
          <w:szCs w:val="24"/>
        </w:rPr>
      </w:pPr>
      <w:r w:rsidRPr="00535B67">
        <w:rPr>
          <w:rFonts w:ascii="Arial" w:hAnsi="Arial" w:cs="Arial"/>
          <w:sz w:val="24"/>
          <w:szCs w:val="24"/>
        </w:rPr>
        <w:t>How will your program use this information to improve student learning?</w:t>
      </w:r>
      <w:r w:rsidR="00535B67" w:rsidRPr="00535B67">
        <w:rPr>
          <w:rFonts w:ascii="Arial" w:hAnsi="Arial" w:cs="Arial"/>
          <w:sz w:val="24"/>
          <w:szCs w:val="24"/>
        </w:rPr>
        <w:t xml:space="preserve"> If curriculum changes will be made (i.e. course outline, course description, course activities), please explain.</w:t>
      </w:r>
    </w:p>
    <w:p w:rsidR="00CD268B" w:rsidRDefault="00CD268B" w:rsidP="00CD268B">
      <w:pPr>
        <w:spacing w:after="0"/>
        <w:rPr>
          <w:rFonts w:ascii="Arial" w:hAnsi="Arial" w:cs="Arial"/>
          <w:sz w:val="24"/>
          <w:szCs w:val="24"/>
        </w:rPr>
      </w:pPr>
    </w:p>
    <w:p w:rsidR="00CD268B" w:rsidRPr="00CD268B" w:rsidRDefault="00CD268B" w:rsidP="00CD268B">
      <w:pPr>
        <w:spacing w:after="0"/>
        <w:ind w:left="360"/>
        <w:rPr>
          <w:rFonts w:ascii="Arial" w:hAnsi="Arial" w:cs="Arial"/>
          <w:sz w:val="24"/>
          <w:szCs w:val="24"/>
        </w:rPr>
      </w:pPr>
      <w:r>
        <w:rPr>
          <w:rFonts w:ascii="Arial" w:hAnsi="Arial" w:cs="Arial"/>
          <w:sz w:val="24"/>
          <w:szCs w:val="24"/>
        </w:rPr>
        <w:t xml:space="preserve">No curriculum changes will be considered until a larger BIOL 180/182 data set can be acquired. To improve student learning and success, student advisors will be informed of our results so that they may better counsel their students on </w:t>
      </w:r>
      <w:r w:rsidR="00783A2F">
        <w:rPr>
          <w:rFonts w:ascii="Arial" w:hAnsi="Arial" w:cs="Arial"/>
          <w:sz w:val="24"/>
          <w:szCs w:val="24"/>
        </w:rPr>
        <w:t>course</w:t>
      </w:r>
      <w:r w:rsidR="003340D4">
        <w:rPr>
          <w:rFonts w:ascii="Arial" w:hAnsi="Arial" w:cs="Arial"/>
          <w:sz w:val="24"/>
          <w:szCs w:val="24"/>
        </w:rPr>
        <w:t>-taking</w:t>
      </w:r>
      <w:r w:rsidR="00783A2F">
        <w:rPr>
          <w:rFonts w:ascii="Arial" w:hAnsi="Arial" w:cs="Arial"/>
          <w:sz w:val="24"/>
          <w:szCs w:val="24"/>
        </w:rPr>
        <w:t xml:space="preserve"> decisions</w:t>
      </w:r>
      <w:r>
        <w:rPr>
          <w:rFonts w:ascii="Arial" w:hAnsi="Arial" w:cs="Arial"/>
          <w:sz w:val="24"/>
          <w:szCs w:val="24"/>
        </w:rPr>
        <w:t xml:space="preserve">. Those </w:t>
      </w:r>
      <w:r w:rsidR="00F84C57">
        <w:rPr>
          <w:rFonts w:ascii="Arial" w:hAnsi="Arial" w:cs="Arial"/>
          <w:sz w:val="24"/>
          <w:szCs w:val="24"/>
        </w:rPr>
        <w:t xml:space="preserve">eventually </w:t>
      </w:r>
      <w:r>
        <w:rPr>
          <w:rFonts w:ascii="Arial" w:hAnsi="Arial" w:cs="Arial"/>
          <w:sz w:val="24"/>
          <w:szCs w:val="24"/>
        </w:rPr>
        <w:t>wanting admission into the nursing program, a very competitive process, will be encouraged to begin with BIOL 180/182 instead of BIOL 100. The benefits</w:t>
      </w:r>
      <w:r w:rsidR="00F84C57">
        <w:rPr>
          <w:rFonts w:ascii="Arial" w:hAnsi="Arial" w:cs="Arial"/>
          <w:sz w:val="24"/>
          <w:szCs w:val="24"/>
        </w:rPr>
        <w:t xml:space="preserve"> of the more in-depth courses will likely improve their chances of excelling in 200-level courses</w:t>
      </w:r>
      <w:r w:rsidR="00DC5119">
        <w:rPr>
          <w:rFonts w:ascii="Arial" w:hAnsi="Arial" w:cs="Arial"/>
          <w:sz w:val="24"/>
          <w:szCs w:val="24"/>
        </w:rPr>
        <w:t xml:space="preserve"> and, thus, improve</w:t>
      </w:r>
      <w:r w:rsidR="00F84C57">
        <w:rPr>
          <w:rFonts w:ascii="Arial" w:hAnsi="Arial" w:cs="Arial"/>
          <w:sz w:val="24"/>
          <w:szCs w:val="24"/>
        </w:rPr>
        <w:t xml:space="preserve"> their chances of getting accepted as a nursing student.</w:t>
      </w:r>
    </w:p>
    <w:p w:rsidR="00FD2FC3" w:rsidRDefault="00FD2FC3" w:rsidP="00FD2FC3">
      <w:pPr>
        <w:spacing w:after="0"/>
        <w:rPr>
          <w:rFonts w:ascii="Arial" w:hAnsi="Arial" w:cs="Arial"/>
          <w:sz w:val="24"/>
          <w:szCs w:val="24"/>
        </w:rPr>
      </w:pPr>
    </w:p>
    <w:p w:rsidR="00FD2FC3" w:rsidRPr="00FD2FC3" w:rsidRDefault="00FD2FC3" w:rsidP="00FD2FC3">
      <w:pPr>
        <w:spacing w:after="0"/>
        <w:rPr>
          <w:rFonts w:ascii="Arial" w:hAnsi="Arial" w:cs="Arial"/>
          <w:sz w:val="24"/>
          <w:szCs w:val="24"/>
        </w:rPr>
      </w:pPr>
    </w:p>
    <w:p w:rsidR="00E72847" w:rsidRDefault="00E72847" w:rsidP="00FD2FC3">
      <w:pPr>
        <w:pStyle w:val="ListParagraph"/>
        <w:numPr>
          <w:ilvl w:val="1"/>
          <w:numId w:val="3"/>
        </w:numPr>
        <w:spacing w:after="0"/>
        <w:rPr>
          <w:rFonts w:ascii="Arial" w:hAnsi="Arial" w:cs="Arial"/>
          <w:sz w:val="24"/>
          <w:szCs w:val="24"/>
        </w:rPr>
      </w:pPr>
      <w:r w:rsidRPr="00E72847">
        <w:rPr>
          <w:rFonts w:ascii="Arial" w:hAnsi="Arial" w:cs="Arial"/>
          <w:sz w:val="24"/>
          <w:szCs w:val="24"/>
        </w:rPr>
        <w:t>What is your Timeline for Program Modifications or Response to Data?</w:t>
      </w:r>
    </w:p>
    <w:p w:rsidR="00DC5119" w:rsidRDefault="00DC5119" w:rsidP="00DC5119">
      <w:pPr>
        <w:spacing w:after="0"/>
        <w:ind w:left="360"/>
        <w:rPr>
          <w:rFonts w:ascii="Arial" w:hAnsi="Arial" w:cs="Arial"/>
          <w:sz w:val="24"/>
          <w:szCs w:val="24"/>
        </w:rPr>
      </w:pPr>
    </w:p>
    <w:p w:rsidR="00FD2FC3" w:rsidRDefault="00DC5119" w:rsidP="00DC5119">
      <w:pPr>
        <w:spacing w:after="0"/>
        <w:ind w:left="360"/>
        <w:rPr>
          <w:rFonts w:ascii="Arial" w:hAnsi="Arial" w:cs="Arial"/>
          <w:sz w:val="24"/>
          <w:szCs w:val="24"/>
        </w:rPr>
      </w:pPr>
      <w:r>
        <w:rPr>
          <w:rFonts w:ascii="Arial" w:hAnsi="Arial" w:cs="Arial"/>
          <w:sz w:val="24"/>
          <w:szCs w:val="24"/>
        </w:rPr>
        <w:t>No modifications will be considered until a larger BIOL 180/182 data set can be acquired. Student counselors will b</w:t>
      </w:r>
      <w:r w:rsidR="000F7C23">
        <w:rPr>
          <w:rFonts w:ascii="Arial" w:hAnsi="Arial" w:cs="Arial"/>
          <w:sz w:val="24"/>
          <w:szCs w:val="24"/>
        </w:rPr>
        <w:t xml:space="preserve">e contacted this summer so that students registering for </w:t>
      </w:r>
      <w:proofErr w:type="gramStart"/>
      <w:r w:rsidR="000F7C23">
        <w:rPr>
          <w:rFonts w:ascii="Arial" w:hAnsi="Arial" w:cs="Arial"/>
          <w:sz w:val="24"/>
          <w:szCs w:val="24"/>
        </w:rPr>
        <w:t>Fall</w:t>
      </w:r>
      <w:proofErr w:type="gramEnd"/>
      <w:r w:rsidR="000F7C23">
        <w:rPr>
          <w:rFonts w:ascii="Arial" w:hAnsi="Arial" w:cs="Arial"/>
          <w:sz w:val="24"/>
          <w:szCs w:val="24"/>
        </w:rPr>
        <w:t xml:space="preserve"> 2012 classes will be made aware of the poten</w:t>
      </w:r>
      <w:r w:rsidR="003C1DF6">
        <w:rPr>
          <w:rFonts w:ascii="Arial" w:hAnsi="Arial" w:cs="Arial"/>
          <w:sz w:val="24"/>
          <w:szCs w:val="24"/>
        </w:rPr>
        <w:t xml:space="preserve">tial benefits of opting for BIOL 180/182 </w:t>
      </w:r>
      <w:r w:rsidR="000F7C23">
        <w:rPr>
          <w:rFonts w:ascii="Arial" w:hAnsi="Arial" w:cs="Arial"/>
          <w:sz w:val="24"/>
          <w:szCs w:val="24"/>
        </w:rPr>
        <w:t>over BIOL 100 if they need a biology prerequisite.</w:t>
      </w:r>
      <w:r w:rsidR="00783A2F">
        <w:rPr>
          <w:rFonts w:ascii="Arial" w:hAnsi="Arial" w:cs="Arial"/>
          <w:sz w:val="24"/>
          <w:szCs w:val="24"/>
        </w:rPr>
        <w:t xml:space="preserve"> Adding more sections of BIOL 180 and 182 will also be considered.</w:t>
      </w:r>
    </w:p>
    <w:p w:rsidR="00DC5119" w:rsidRDefault="00DC5119" w:rsidP="00DC5119">
      <w:pPr>
        <w:spacing w:after="0"/>
        <w:ind w:left="360"/>
        <w:rPr>
          <w:rFonts w:ascii="Arial" w:hAnsi="Arial" w:cs="Arial"/>
          <w:sz w:val="24"/>
          <w:szCs w:val="24"/>
        </w:rPr>
      </w:pPr>
    </w:p>
    <w:p w:rsidR="00FD2FC3" w:rsidRPr="00FD2FC3" w:rsidRDefault="00FD2FC3" w:rsidP="00FD2FC3">
      <w:pPr>
        <w:spacing w:after="0"/>
        <w:rPr>
          <w:rFonts w:ascii="Arial" w:hAnsi="Arial" w:cs="Arial"/>
          <w:sz w:val="24"/>
          <w:szCs w:val="24"/>
        </w:rPr>
      </w:pPr>
    </w:p>
    <w:p w:rsidR="00A94E11" w:rsidRDefault="00A94E11" w:rsidP="00FD2FC3">
      <w:pPr>
        <w:spacing w:after="0"/>
        <w:rPr>
          <w:rFonts w:ascii="Arial" w:hAnsi="Arial" w:cs="Arial"/>
          <w:b/>
          <w:sz w:val="24"/>
          <w:szCs w:val="24"/>
        </w:rPr>
      </w:pPr>
    </w:p>
    <w:p w:rsidR="00DC5119" w:rsidRDefault="00DC5119" w:rsidP="00FD2FC3">
      <w:pPr>
        <w:spacing w:after="0"/>
        <w:rPr>
          <w:rFonts w:ascii="Arial" w:hAnsi="Arial" w:cs="Arial"/>
          <w:b/>
          <w:sz w:val="24"/>
          <w:szCs w:val="24"/>
        </w:rPr>
      </w:pPr>
    </w:p>
    <w:p w:rsidR="00DC5119" w:rsidRDefault="00DC5119" w:rsidP="00FD2FC3">
      <w:pPr>
        <w:spacing w:after="0"/>
        <w:rPr>
          <w:rFonts w:ascii="Arial" w:hAnsi="Arial" w:cs="Arial"/>
          <w:b/>
          <w:sz w:val="24"/>
          <w:szCs w:val="24"/>
        </w:rPr>
      </w:pPr>
    </w:p>
    <w:p w:rsidR="00D33F5A" w:rsidRDefault="00D33F5A" w:rsidP="006F3694">
      <w:pPr>
        <w:jc w:val="center"/>
        <w:rPr>
          <w:rFonts w:ascii="Arial" w:hAnsi="Arial" w:cs="Arial"/>
          <w:b/>
          <w:sz w:val="28"/>
          <w:szCs w:val="28"/>
        </w:rPr>
      </w:pPr>
    </w:p>
    <w:sectPr w:rsidR="00D33F5A" w:rsidSect="00F14657">
      <w:footerReference w:type="default" r:id="rId1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43" w:rsidRDefault="00535F43" w:rsidP="00F14657">
      <w:pPr>
        <w:spacing w:after="0" w:line="240" w:lineRule="auto"/>
      </w:pPr>
      <w:r>
        <w:separator/>
      </w:r>
    </w:p>
  </w:endnote>
  <w:endnote w:type="continuationSeparator" w:id="0">
    <w:p w:rsidR="00535F43" w:rsidRDefault="00535F43"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19" w:rsidRDefault="00DC5119">
    <w:pPr>
      <w:pStyle w:val="Footer"/>
      <w:jc w:val="right"/>
    </w:pPr>
    <w:r>
      <w:fldChar w:fldCharType="begin"/>
    </w:r>
    <w:r>
      <w:instrText xml:space="preserve"> PAGE   \* MERGEFORMAT </w:instrText>
    </w:r>
    <w:r>
      <w:fldChar w:fldCharType="separate"/>
    </w:r>
    <w:r w:rsidR="00A4165F">
      <w:rPr>
        <w:noProof/>
      </w:rPr>
      <w:t>1</w:t>
    </w:r>
    <w:r>
      <w:fldChar w:fldCharType="end"/>
    </w:r>
  </w:p>
  <w:p w:rsidR="00DC5119" w:rsidRDefault="00DC5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43" w:rsidRDefault="00535F43" w:rsidP="00F14657">
      <w:pPr>
        <w:spacing w:after="0" w:line="240" w:lineRule="auto"/>
      </w:pPr>
      <w:r>
        <w:separator/>
      </w:r>
    </w:p>
  </w:footnote>
  <w:footnote w:type="continuationSeparator" w:id="0">
    <w:p w:rsidR="00535F43" w:rsidRDefault="00535F43"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AD3"/>
    <w:multiLevelType w:val="hybridMultilevel"/>
    <w:tmpl w:val="CC22A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424C60"/>
    <w:multiLevelType w:val="hybridMultilevel"/>
    <w:tmpl w:val="B14C5AAE"/>
    <w:lvl w:ilvl="0" w:tplc="60F898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409F9"/>
    <w:multiLevelType w:val="hybridMultilevel"/>
    <w:tmpl w:val="D9400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B24F0"/>
    <w:multiLevelType w:val="hybridMultilevel"/>
    <w:tmpl w:val="8BAE054A"/>
    <w:lvl w:ilvl="0" w:tplc="638C76F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1160F"/>
    <w:multiLevelType w:val="hybridMultilevel"/>
    <w:tmpl w:val="18C0DAE2"/>
    <w:lvl w:ilvl="0" w:tplc="A02EA478">
      <w:start w:val="1"/>
      <w:numFmt w:val="decimal"/>
      <w:lvlText w:val="%1)"/>
      <w:lvlJc w:val="left"/>
      <w:pPr>
        <w:ind w:left="720" w:hanging="360"/>
      </w:pPr>
      <w:rPr>
        <w:rFonts w:ascii="Calibri"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50224"/>
    <w:multiLevelType w:val="hybridMultilevel"/>
    <w:tmpl w:val="3A88F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A012D"/>
    <w:multiLevelType w:val="hybridMultilevel"/>
    <w:tmpl w:val="D6204B4C"/>
    <w:lvl w:ilvl="0" w:tplc="0518BA7C">
      <w:start w:val="1"/>
      <w:numFmt w:val="decimal"/>
      <w:lvlText w:val="%1)"/>
      <w:lvlJc w:val="left"/>
      <w:pPr>
        <w:tabs>
          <w:tab w:val="num" w:pos="1080"/>
        </w:tabs>
        <w:ind w:left="1080" w:hanging="720"/>
      </w:pPr>
      <w:rPr>
        <w:rFonts w:ascii="Calibri" w:eastAsia="Times New Roman" w:hAnsi="Calibri"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3D5CE0"/>
    <w:multiLevelType w:val="hybridMultilevel"/>
    <w:tmpl w:val="72DE3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078BB"/>
    <w:multiLevelType w:val="hybridMultilevel"/>
    <w:tmpl w:val="3BE4F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B2F10"/>
    <w:multiLevelType w:val="hybridMultilevel"/>
    <w:tmpl w:val="2CBEC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5DF768D"/>
    <w:multiLevelType w:val="hybridMultilevel"/>
    <w:tmpl w:val="238C309C"/>
    <w:lvl w:ilvl="0" w:tplc="3BA21D4E">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DF5999"/>
    <w:multiLevelType w:val="hybridMultilevel"/>
    <w:tmpl w:val="57247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C564C"/>
    <w:multiLevelType w:val="hybridMultilevel"/>
    <w:tmpl w:val="4DDAF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B35DE"/>
    <w:multiLevelType w:val="hybridMultilevel"/>
    <w:tmpl w:val="BA9EF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D140D1"/>
    <w:multiLevelType w:val="hybridMultilevel"/>
    <w:tmpl w:val="6770C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12FD3"/>
    <w:multiLevelType w:val="hybridMultilevel"/>
    <w:tmpl w:val="CB5E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94554"/>
    <w:multiLevelType w:val="hybridMultilevel"/>
    <w:tmpl w:val="AD542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011D5F"/>
    <w:multiLevelType w:val="hybridMultilevel"/>
    <w:tmpl w:val="4E2AF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732BD"/>
    <w:multiLevelType w:val="hybridMultilevel"/>
    <w:tmpl w:val="0B9A6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C60C7"/>
    <w:multiLevelType w:val="hybridMultilevel"/>
    <w:tmpl w:val="BB2C2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4100A4"/>
    <w:multiLevelType w:val="hybridMultilevel"/>
    <w:tmpl w:val="D53623C4"/>
    <w:lvl w:ilvl="0" w:tplc="7636568C">
      <w:start w:val="1"/>
      <w:numFmt w:val="decimal"/>
      <w:lvlText w:val="%1)"/>
      <w:lvlJc w:val="left"/>
      <w:pPr>
        <w:ind w:left="720" w:hanging="360"/>
      </w:pPr>
      <w:rPr>
        <w:rFonts w:ascii="Calibri" w:eastAsia="Times New Roman"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8B2A15"/>
    <w:multiLevelType w:val="hybridMultilevel"/>
    <w:tmpl w:val="4B440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1725A"/>
    <w:multiLevelType w:val="hybridMultilevel"/>
    <w:tmpl w:val="C6483CB2"/>
    <w:lvl w:ilvl="0" w:tplc="08D883BE">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341A4E"/>
    <w:multiLevelType w:val="hybridMultilevel"/>
    <w:tmpl w:val="F872F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23"/>
  </w:num>
  <w:num w:numId="5">
    <w:abstractNumId w:val="25"/>
  </w:num>
  <w:num w:numId="6">
    <w:abstractNumId w:val="10"/>
  </w:num>
  <w:num w:numId="7">
    <w:abstractNumId w:val="4"/>
  </w:num>
  <w:num w:numId="8">
    <w:abstractNumId w:val="5"/>
  </w:num>
  <w:num w:numId="9">
    <w:abstractNumId w:val="6"/>
  </w:num>
  <w:num w:numId="10">
    <w:abstractNumId w:val="24"/>
  </w:num>
  <w:num w:numId="11">
    <w:abstractNumId w:val="27"/>
  </w:num>
  <w:num w:numId="12">
    <w:abstractNumId w:val="17"/>
  </w:num>
  <w:num w:numId="13">
    <w:abstractNumId w:val="26"/>
  </w:num>
  <w:num w:numId="14">
    <w:abstractNumId w:val="7"/>
  </w:num>
  <w:num w:numId="15">
    <w:abstractNumId w:val="21"/>
  </w:num>
  <w:num w:numId="16">
    <w:abstractNumId w:val="16"/>
  </w:num>
  <w:num w:numId="17">
    <w:abstractNumId w:val="14"/>
  </w:num>
  <w:num w:numId="18">
    <w:abstractNumId w:val="8"/>
  </w:num>
  <w:num w:numId="19">
    <w:abstractNumId w:val="19"/>
  </w:num>
  <w:num w:numId="20">
    <w:abstractNumId w:val="15"/>
  </w:num>
  <w:num w:numId="21">
    <w:abstractNumId w:val="9"/>
  </w:num>
  <w:num w:numId="22">
    <w:abstractNumId w:val="20"/>
  </w:num>
  <w:num w:numId="23">
    <w:abstractNumId w:val="0"/>
  </w:num>
  <w:num w:numId="24">
    <w:abstractNumId w:val="22"/>
  </w:num>
  <w:num w:numId="25">
    <w:abstractNumId w:val="28"/>
  </w:num>
  <w:num w:numId="26">
    <w:abstractNumId w:val="2"/>
  </w:num>
  <w:num w:numId="27">
    <w:abstractNumId w:val="12"/>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40E3C"/>
    <w:rsid w:val="000A3559"/>
    <w:rsid w:val="000C6CBA"/>
    <w:rsid w:val="000E3049"/>
    <w:rsid w:val="000F7C23"/>
    <w:rsid w:val="00112DAA"/>
    <w:rsid w:val="001271BD"/>
    <w:rsid w:val="0015375E"/>
    <w:rsid w:val="0017794D"/>
    <w:rsid w:val="001C5A8A"/>
    <w:rsid w:val="0025108E"/>
    <w:rsid w:val="002948D1"/>
    <w:rsid w:val="003269EE"/>
    <w:rsid w:val="00332DCE"/>
    <w:rsid w:val="003340D4"/>
    <w:rsid w:val="00371460"/>
    <w:rsid w:val="00385100"/>
    <w:rsid w:val="003A5338"/>
    <w:rsid w:val="003B26E9"/>
    <w:rsid w:val="003C1DF6"/>
    <w:rsid w:val="003D5108"/>
    <w:rsid w:val="003E59BE"/>
    <w:rsid w:val="003F5825"/>
    <w:rsid w:val="00443C75"/>
    <w:rsid w:val="00494724"/>
    <w:rsid w:val="004967DC"/>
    <w:rsid w:val="004E1589"/>
    <w:rsid w:val="004F72DC"/>
    <w:rsid w:val="00501C46"/>
    <w:rsid w:val="00535B67"/>
    <w:rsid w:val="00535F43"/>
    <w:rsid w:val="005972DF"/>
    <w:rsid w:val="005F0B03"/>
    <w:rsid w:val="00604882"/>
    <w:rsid w:val="0060556B"/>
    <w:rsid w:val="006062FD"/>
    <w:rsid w:val="00616C41"/>
    <w:rsid w:val="00616D52"/>
    <w:rsid w:val="0062238A"/>
    <w:rsid w:val="00627452"/>
    <w:rsid w:val="00630646"/>
    <w:rsid w:val="00690574"/>
    <w:rsid w:val="006F3694"/>
    <w:rsid w:val="006F3D7F"/>
    <w:rsid w:val="00702805"/>
    <w:rsid w:val="00783A2F"/>
    <w:rsid w:val="007D70F5"/>
    <w:rsid w:val="008354A9"/>
    <w:rsid w:val="008A0146"/>
    <w:rsid w:val="008C2000"/>
    <w:rsid w:val="008D270F"/>
    <w:rsid w:val="008F66A3"/>
    <w:rsid w:val="00930655"/>
    <w:rsid w:val="00934A14"/>
    <w:rsid w:val="00977B53"/>
    <w:rsid w:val="00987250"/>
    <w:rsid w:val="00990657"/>
    <w:rsid w:val="009923FD"/>
    <w:rsid w:val="009C5BA0"/>
    <w:rsid w:val="00A044A7"/>
    <w:rsid w:val="00A30C80"/>
    <w:rsid w:val="00A4165F"/>
    <w:rsid w:val="00A94E11"/>
    <w:rsid w:val="00AB0AE6"/>
    <w:rsid w:val="00AB72B8"/>
    <w:rsid w:val="00AE20B5"/>
    <w:rsid w:val="00AF4F5A"/>
    <w:rsid w:val="00B044BA"/>
    <w:rsid w:val="00B277EC"/>
    <w:rsid w:val="00B34F60"/>
    <w:rsid w:val="00B926DD"/>
    <w:rsid w:val="00BE505A"/>
    <w:rsid w:val="00BF75D4"/>
    <w:rsid w:val="00C10718"/>
    <w:rsid w:val="00C309F0"/>
    <w:rsid w:val="00C95BB4"/>
    <w:rsid w:val="00C965FD"/>
    <w:rsid w:val="00CA0601"/>
    <w:rsid w:val="00CA088A"/>
    <w:rsid w:val="00CA3110"/>
    <w:rsid w:val="00CC6BB7"/>
    <w:rsid w:val="00CD268B"/>
    <w:rsid w:val="00CD59F1"/>
    <w:rsid w:val="00D33F5A"/>
    <w:rsid w:val="00D441B4"/>
    <w:rsid w:val="00D63681"/>
    <w:rsid w:val="00D8133E"/>
    <w:rsid w:val="00DB3EC4"/>
    <w:rsid w:val="00DC3EB3"/>
    <w:rsid w:val="00DC5119"/>
    <w:rsid w:val="00DC642F"/>
    <w:rsid w:val="00E660E2"/>
    <w:rsid w:val="00E72847"/>
    <w:rsid w:val="00EA5445"/>
    <w:rsid w:val="00EF5C04"/>
    <w:rsid w:val="00F06CDD"/>
    <w:rsid w:val="00F14657"/>
    <w:rsid w:val="00F1734A"/>
    <w:rsid w:val="00F2545A"/>
    <w:rsid w:val="00F67C14"/>
    <w:rsid w:val="00F84C57"/>
    <w:rsid w:val="00F86547"/>
    <w:rsid w:val="00FD09FD"/>
    <w:rsid w:val="00FD2FC3"/>
    <w:rsid w:val="00FD78D3"/>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 w:type="paragraph" w:styleId="NormalWeb">
    <w:name w:val="Normal (Web)"/>
    <w:basedOn w:val="Normal"/>
    <w:uiPriority w:val="99"/>
    <w:unhideWhenUsed/>
    <w:rsid w:val="008D270F"/>
    <w:pPr>
      <w:spacing w:after="0" w:line="240" w:lineRule="auto"/>
    </w:pPr>
    <w:rPr>
      <w:rFonts w:ascii="Times New Roman" w:eastAsia="Calibri" w:hAnsi="Times New Roman"/>
      <w:sz w:val="24"/>
      <w:szCs w:val="24"/>
    </w:rPr>
  </w:style>
  <w:style w:type="character" w:customStyle="1" w:styleId="content1">
    <w:name w:val="content1"/>
    <w:basedOn w:val="DefaultParagraphFont"/>
    <w:rsid w:val="008D270F"/>
  </w:style>
  <w:style w:type="paragraph" w:customStyle="1" w:styleId="Normal1">
    <w:name w:val="Normal1"/>
    <w:basedOn w:val="Normal"/>
    <w:rsid w:val="00A94E11"/>
    <w:pPr>
      <w:spacing w:line="260" w:lineRule="atLeast"/>
    </w:pPr>
  </w:style>
  <w:style w:type="character" w:customStyle="1" w:styleId="normalchar1">
    <w:name w:val="normal__char1"/>
    <w:rsid w:val="00A94E11"/>
    <w:rPr>
      <w:rFonts w:ascii="Calibri" w:hAnsi="Calibri"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 w:type="paragraph" w:styleId="NormalWeb">
    <w:name w:val="Normal (Web)"/>
    <w:basedOn w:val="Normal"/>
    <w:uiPriority w:val="99"/>
    <w:unhideWhenUsed/>
    <w:rsid w:val="008D270F"/>
    <w:pPr>
      <w:spacing w:after="0" w:line="240" w:lineRule="auto"/>
    </w:pPr>
    <w:rPr>
      <w:rFonts w:ascii="Times New Roman" w:eastAsia="Calibri" w:hAnsi="Times New Roman"/>
      <w:sz w:val="24"/>
      <w:szCs w:val="24"/>
    </w:rPr>
  </w:style>
  <w:style w:type="character" w:customStyle="1" w:styleId="content1">
    <w:name w:val="content1"/>
    <w:basedOn w:val="DefaultParagraphFont"/>
    <w:rsid w:val="008D270F"/>
  </w:style>
  <w:style w:type="paragraph" w:customStyle="1" w:styleId="Normal1">
    <w:name w:val="Normal1"/>
    <w:basedOn w:val="Normal"/>
    <w:rsid w:val="00A94E11"/>
    <w:pPr>
      <w:spacing w:line="260" w:lineRule="atLeast"/>
    </w:pPr>
  </w:style>
  <w:style w:type="character" w:customStyle="1" w:styleId="normalchar1">
    <w:name w:val="normal__char1"/>
    <w:rsid w:val="00A94E11"/>
    <w:rPr>
      <w:rFonts w:ascii="Calibri" w:hAnsi="Calibri"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34683">
      <w:bodyDiv w:val="1"/>
      <w:marLeft w:val="0"/>
      <w:marRight w:val="0"/>
      <w:marTop w:val="0"/>
      <w:marBottom w:val="0"/>
      <w:divBdr>
        <w:top w:val="none" w:sz="0" w:space="0" w:color="auto"/>
        <w:left w:val="none" w:sz="0" w:space="0" w:color="auto"/>
        <w:bottom w:val="none" w:sz="0" w:space="0" w:color="auto"/>
        <w:right w:val="none" w:sz="0" w:space="0" w:color="auto"/>
      </w:divBdr>
    </w:div>
    <w:div w:id="1158575218">
      <w:bodyDiv w:val="1"/>
      <w:marLeft w:val="0"/>
      <w:marRight w:val="0"/>
      <w:marTop w:val="0"/>
      <w:marBottom w:val="0"/>
      <w:divBdr>
        <w:top w:val="none" w:sz="0" w:space="0" w:color="auto"/>
        <w:left w:val="none" w:sz="0" w:space="0" w:color="auto"/>
        <w:bottom w:val="none" w:sz="0" w:space="0" w:color="auto"/>
        <w:right w:val="none" w:sz="0" w:space="0" w:color="auto"/>
      </w:divBdr>
    </w:div>
    <w:div w:id="1324511403">
      <w:bodyDiv w:val="1"/>
      <w:marLeft w:val="0"/>
      <w:marRight w:val="0"/>
      <w:marTop w:val="0"/>
      <w:marBottom w:val="0"/>
      <w:divBdr>
        <w:top w:val="none" w:sz="0" w:space="0" w:color="auto"/>
        <w:left w:val="none" w:sz="0" w:space="0" w:color="auto"/>
        <w:bottom w:val="none" w:sz="0" w:space="0" w:color="auto"/>
        <w:right w:val="none" w:sz="0" w:space="0" w:color="auto"/>
      </w:divBdr>
    </w:div>
    <w:div w:id="15757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20Moss\AppData\Local\Microsoft\Windows\Temporary%20Internet%20Files\Content.Outlook\4LF5XICJ\Biology%20Success%20Comparis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20Moss\AppData\Local\Microsoft\Windows\Temporary%20Internet%20Files\Content.Outlook\4LF5XICJ\Biology%20Success%20Comparis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BIOL</a:t>
            </a:r>
            <a:r>
              <a:rPr lang="en-US" baseline="0"/>
              <a:t> 180/182</a:t>
            </a:r>
            <a:endParaRPr lang="en-US"/>
          </a:p>
        </c:rich>
      </c:tx>
      <c:overlay val="0"/>
    </c:title>
    <c:autoTitleDeleted val="0"/>
    <c:plotArea>
      <c:layout/>
      <c:barChart>
        <c:barDir val="col"/>
        <c:grouping val="clustered"/>
        <c:varyColors val="0"/>
        <c:ser>
          <c:idx val="0"/>
          <c:order val="0"/>
          <c:invertIfNegative val="0"/>
          <c:cat>
            <c:strRef>
              <c:f>'BIOL 180-182 edited'!$J$2:$J$7</c:f>
              <c:strCache>
                <c:ptCount val="6"/>
                <c:pt idx="0">
                  <c:v>A</c:v>
                </c:pt>
                <c:pt idx="1">
                  <c:v>B</c:v>
                </c:pt>
                <c:pt idx="2">
                  <c:v>C</c:v>
                </c:pt>
                <c:pt idx="3">
                  <c:v>D</c:v>
                </c:pt>
                <c:pt idx="4">
                  <c:v>F</c:v>
                </c:pt>
                <c:pt idx="5">
                  <c:v>W</c:v>
                </c:pt>
              </c:strCache>
            </c:strRef>
          </c:cat>
          <c:val>
            <c:numRef>
              <c:f>'BIOL 180-182 edited'!$L$2:$L$7</c:f>
              <c:numCache>
                <c:formatCode>0</c:formatCode>
                <c:ptCount val="6"/>
                <c:pt idx="0">
                  <c:v>37.142857142857146</c:v>
                </c:pt>
                <c:pt idx="1">
                  <c:v>34.285714285714285</c:v>
                </c:pt>
                <c:pt idx="2">
                  <c:v>8.5714285714285712</c:v>
                </c:pt>
                <c:pt idx="3">
                  <c:v>2.8571428571428572</c:v>
                </c:pt>
                <c:pt idx="4">
                  <c:v>0</c:v>
                </c:pt>
                <c:pt idx="5">
                  <c:v>17.142857142857142</c:v>
                </c:pt>
              </c:numCache>
            </c:numRef>
          </c:val>
        </c:ser>
        <c:dLbls>
          <c:showLegendKey val="0"/>
          <c:showVal val="0"/>
          <c:showCatName val="0"/>
          <c:showSerName val="0"/>
          <c:showPercent val="0"/>
          <c:showBubbleSize val="0"/>
        </c:dLbls>
        <c:gapWidth val="150"/>
        <c:axId val="131352064"/>
        <c:axId val="131353984"/>
      </c:barChart>
      <c:catAx>
        <c:axId val="131352064"/>
        <c:scaling>
          <c:orientation val="minMax"/>
        </c:scaling>
        <c:delete val="0"/>
        <c:axPos val="b"/>
        <c:title>
          <c:tx>
            <c:rich>
              <a:bodyPr/>
              <a:lstStyle/>
              <a:p>
                <a:pPr>
                  <a:defRPr/>
                </a:pPr>
                <a:r>
                  <a:rPr lang="en-US"/>
                  <a:t>Letter Grade</a:t>
                </a:r>
              </a:p>
            </c:rich>
          </c:tx>
          <c:overlay val="0"/>
        </c:title>
        <c:majorTickMark val="out"/>
        <c:minorTickMark val="none"/>
        <c:tickLblPos val="nextTo"/>
        <c:crossAx val="131353984"/>
        <c:crosses val="autoZero"/>
        <c:auto val="1"/>
        <c:lblAlgn val="ctr"/>
        <c:lblOffset val="100"/>
        <c:noMultiLvlLbl val="0"/>
      </c:catAx>
      <c:valAx>
        <c:axId val="131353984"/>
        <c:scaling>
          <c:orientation val="minMax"/>
        </c:scaling>
        <c:delete val="0"/>
        <c:axPos val="l"/>
        <c:majorGridlines/>
        <c:title>
          <c:tx>
            <c:rich>
              <a:bodyPr rot="-5400000" vert="horz"/>
              <a:lstStyle/>
              <a:p>
                <a:pPr>
                  <a:defRPr/>
                </a:pPr>
                <a:r>
                  <a:rPr lang="en-US"/>
                  <a:t>% Students</a:t>
                </a:r>
              </a:p>
            </c:rich>
          </c:tx>
          <c:overlay val="0"/>
        </c:title>
        <c:numFmt formatCode="0" sourceLinked="1"/>
        <c:majorTickMark val="out"/>
        <c:minorTickMark val="none"/>
        <c:tickLblPos val="nextTo"/>
        <c:crossAx val="1313520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BIOL 100</a:t>
            </a:r>
          </a:p>
        </c:rich>
      </c:tx>
      <c:overlay val="0"/>
    </c:title>
    <c:autoTitleDeleted val="0"/>
    <c:plotArea>
      <c:layout/>
      <c:barChart>
        <c:barDir val="col"/>
        <c:grouping val="clustered"/>
        <c:varyColors val="0"/>
        <c:ser>
          <c:idx val="0"/>
          <c:order val="0"/>
          <c:invertIfNegative val="0"/>
          <c:cat>
            <c:strRef>
              <c:f>'BIOL100 2008 edited'!$I$2:$I$8</c:f>
              <c:strCache>
                <c:ptCount val="7"/>
                <c:pt idx="0">
                  <c:v>A</c:v>
                </c:pt>
                <c:pt idx="1">
                  <c:v>B</c:v>
                </c:pt>
                <c:pt idx="2">
                  <c:v>C</c:v>
                </c:pt>
                <c:pt idx="3">
                  <c:v>D</c:v>
                </c:pt>
                <c:pt idx="4">
                  <c:v>F</c:v>
                </c:pt>
                <c:pt idx="5">
                  <c:v>I</c:v>
                </c:pt>
                <c:pt idx="6">
                  <c:v>W</c:v>
                </c:pt>
              </c:strCache>
            </c:strRef>
          </c:cat>
          <c:val>
            <c:numRef>
              <c:f>'BIOL100 2008 edited'!$K$2:$K$8</c:f>
              <c:numCache>
                <c:formatCode>0</c:formatCode>
                <c:ptCount val="7"/>
                <c:pt idx="0">
                  <c:v>12.543554006968641</c:v>
                </c:pt>
                <c:pt idx="1">
                  <c:v>29.965156794425084</c:v>
                </c:pt>
                <c:pt idx="2">
                  <c:v>20.644599303135887</c:v>
                </c:pt>
                <c:pt idx="3">
                  <c:v>6.8815331010452967</c:v>
                </c:pt>
                <c:pt idx="4">
                  <c:v>5.6620209059233453</c:v>
                </c:pt>
                <c:pt idx="5">
                  <c:v>8.7108013937282236E-2</c:v>
                </c:pt>
                <c:pt idx="6">
                  <c:v>24.21602787456446</c:v>
                </c:pt>
              </c:numCache>
            </c:numRef>
          </c:val>
        </c:ser>
        <c:dLbls>
          <c:showLegendKey val="0"/>
          <c:showVal val="0"/>
          <c:showCatName val="0"/>
          <c:showSerName val="0"/>
          <c:showPercent val="0"/>
          <c:showBubbleSize val="0"/>
        </c:dLbls>
        <c:gapWidth val="150"/>
        <c:axId val="131364736"/>
        <c:axId val="131371008"/>
      </c:barChart>
      <c:catAx>
        <c:axId val="131364736"/>
        <c:scaling>
          <c:orientation val="minMax"/>
        </c:scaling>
        <c:delete val="0"/>
        <c:axPos val="b"/>
        <c:title>
          <c:tx>
            <c:rich>
              <a:bodyPr/>
              <a:lstStyle/>
              <a:p>
                <a:pPr>
                  <a:defRPr/>
                </a:pPr>
                <a:r>
                  <a:rPr lang="en-US"/>
                  <a:t>Letter Grade</a:t>
                </a:r>
              </a:p>
            </c:rich>
          </c:tx>
          <c:overlay val="0"/>
        </c:title>
        <c:majorTickMark val="out"/>
        <c:minorTickMark val="none"/>
        <c:tickLblPos val="nextTo"/>
        <c:crossAx val="131371008"/>
        <c:crosses val="autoZero"/>
        <c:auto val="1"/>
        <c:lblAlgn val="ctr"/>
        <c:lblOffset val="100"/>
        <c:noMultiLvlLbl val="0"/>
      </c:catAx>
      <c:valAx>
        <c:axId val="131371008"/>
        <c:scaling>
          <c:orientation val="minMax"/>
        </c:scaling>
        <c:delete val="0"/>
        <c:axPos val="l"/>
        <c:majorGridlines/>
        <c:title>
          <c:tx>
            <c:rich>
              <a:bodyPr rot="-5400000" vert="horz"/>
              <a:lstStyle/>
              <a:p>
                <a:pPr>
                  <a:defRPr/>
                </a:pPr>
                <a:r>
                  <a:rPr lang="en-US"/>
                  <a:t>% Students</a:t>
                </a:r>
              </a:p>
            </c:rich>
          </c:tx>
          <c:overlay val="0"/>
        </c:title>
        <c:numFmt formatCode="0" sourceLinked="1"/>
        <c:majorTickMark val="out"/>
        <c:minorTickMark val="none"/>
        <c:tickLblPos val="nextTo"/>
        <c:crossAx val="1313647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27F5-F655-447F-8580-A81583F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Moss</dc:creator>
  <cp:lastModifiedBy>Toni Pfister</cp:lastModifiedBy>
  <cp:revision>2</cp:revision>
  <cp:lastPrinted>2012-06-26T18:09:00Z</cp:lastPrinted>
  <dcterms:created xsi:type="dcterms:W3CDTF">2012-06-26T18:10:00Z</dcterms:created>
  <dcterms:modified xsi:type="dcterms:W3CDTF">2012-06-26T18:10:00Z</dcterms:modified>
</cp:coreProperties>
</file>