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591DB7" w:rsidP="008B452B">
            <w:pPr>
              <w:snapToGrid w:val="0"/>
            </w:pPr>
            <w:r>
              <w:t>December 1</w:t>
            </w:r>
            <w:r w:rsidR="00B0300C">
              <w:t>3</w:t>
            </w:r>
            <w:r>
              <w:t>, 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591DB7" w:rsidP="008B452B">
            <w:pPr>
              <w:snapToGrid w:val="0"/>
            </w:pPr>
            <w:r>
              <w:t>Health &amp; Public Safety</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496685" w:rsidP="008B452B">
            <w:pPr>
              <w:snapToGrid w:val="0"/>
            </w:pPr>
            <w:r>
              <w:t>EMTP-210</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496685">
              <w:t>Rick Goldsberry</w:t>
            </w:r>
            <w:r>
              <w:t xml:space="preserve"> </w:t>
            </w:r>
            <w:r w:rsidR="00496685">
              <w:t xml:space="preserve">         </w:t>
            </w:r>
            <w:r>
              <w:t xml:space="preserve"> Others:</w:t>
            </w:r>
            <w:r w:rsidR="00496685">
              <w:t xml:space="preserve"> Tina Aguirre &amp; Steve Holt</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496685" w:rsidP="008B452B">
            <w:pPr>
              <w:snapToGrid w:val="0"/>
            </w:pPr>
            <w:r>
              <w:t>EMS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496685"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A203B0"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496685"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496685" w:rsidRDefault="00496685" w:rsidP="008B452B">
            <w:pPr>
              <w:snapToGrid w:val="0"/>
            </w:pPr>
          </w:p>
        </w:tc>
        <w:tc>
          <w:tcPr>
            <w:tcW w:w="5884" w:type="dxa"/>
            <w:gridSpan w:val="4"/>
            <w:tcBorders>
              <w:left w:val="nil"/>
              <w:bottom w:val="single" w:sz="4" w:space="0" w:color="000000"/>
              <w:right w:val="single" w:sz="4" w:space="0" w:color="auto"/>
            </w:tcBorders>
          </w:tcPr>
          <w:p w:rsidR="00496685" w:rsidRDefault="00496685" w:rsidP="008B452B">
            <w:pPr>
              <w:snapToGrid w:val="0"/>
            </w:pPr>
            <w:r>
              <w:t>Outcome 1: Asses</w:t>
            </w:r>
            <w:r w:rsidR="003E398B">
              <w:t>sment and t</w:t>
            </w:r>
            <w:r>
              <w:t xml:space="preserve">reatment of medical </w:t>
            </w:r>
            <w:proofErr w:type="spellStart"/>
            <w:r>
              <w:t>problerms</w:t>
            </w:r>
            <w:proofErr w:type="spellEnd"/>
            <w:r>
              <w:t xml:space="preserve"> including cardiac patients</w:t>
            </w:r>
          </w:p>
          <w:p w:rsidR="00496685" w:rsidRDefault="00496685" w:rsidP="008B452B"/>
        </w:tc>
        <w:tc>
          <w:tcPr>
            <w:tcW w:w="2610" w:type="dxa"/>
            <w:tcBorders>
              <w:left w:val="single" w:sz="4" w:space="0" w:color="auto"/>
              <w:bottom w:val="single" w:sz="4" w:space="0" w:color="000000"/>
            </w:tcBorders>
          </w:tcPr>
          <w:p w:rsidR="00496685" w:rsidRDefault="00496685" w:rsidP="00142DE8">
            <w:pPr>
              <w:snapToGrid w:val="0"/>
            </w:pPr>
            <w:r>
              <w:t>Measured using two observer evaluations during simulations</w:t>
            </w:r>
          </w:p>
        </w:tc>
        <w:tc>
          <w:tcPr>
            <w:tcW w:w="2289" w:type="dxa"/>
            <w:gridSpan w:val="3"/>
            <w:tcBorders>
              <w:left w:val="single" w:sz="4" w:space="0" w:color="000000"/>
              <w:bottom w:val="single" w:sz="4" w:space="0" w:color="000000"/>
              <w:right w:val="single" w:sz="4" w:space="0" w:color="000000"/>
            </w:tcBorders>
          </w:tcPr>
          <w:p w:rsidR="00496685" w:rsidRDefault="00496685" w:rsidP="008B452B">
            <w:pPr>
              <w:snapToGrid w:val="0"/>
            </w:pPr>
            <w:r>
              <w:t>ISLO1, ISLO2, ISLO3</w:t>
            </w:r>
            <w:r w:rsidR="00353363">
              <w:t>, ISLO4,</w:t>
            </w:r>
          </w:p>
          <w:p w:rsidR="00353363" w:rsidRDefault="00353363" w:rsidP="008B452B">
            <w:pPr>
              <w:snapToGrid w:val="0"/>
            </w:pPr>
            <w:r>
              <w:t>ISLO5</w:t>
            </w:r>
          </w:p>
        </w:tc>
      </w:tr>
      <w:tr w:rsidR="00496685"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496685" w:rsidRDefault="00496685" w:rsidP="008B452B">
            <w:pPr>
              <w:snapToGrid w:val="0"/>
            </w:pPr>
          </w:p>
        </w:tc>
        <w:tc>
          <w:tcPr>
            <w:tcW w:w="5884" w:type="dxa"/>
            <w:gridSpan w:val="4"/>
            <w:tcBorders>
              <w:left w:val="nil"/>
              <w:bottom w:val="single" w:sz="4" w:space="0" w:color="000000"/>
              <w:right w:val="single" w:sz="4" w:space="0" w:color="auto"/>
            </w:tcBorders>
          </w:tcPr>
          <w:p w:rsidR="00496685" w:rsidRDefault="00496685" w:rsidP="00591DB7">
            <w:pPr>
              <w:snapToGrid w:val="0"/>
            </w:pPr>
            <w:r>
              <w:t>Outcome 2:</w:t>
            </w:r>
            <w:r w:rsidR="00353363">
              <w:t xml:space="preserve"> </w:t>
            </w:r>
            <w:r w:rsidR="00591DB7">
              <w:t>Pediatric Advanced Life Support</w:t>
            </w:r>
            <w:r w:rsidR="00353363">
              <w:t xml:space="preserve"> </w:t>
            </w:r>
            <w:r w:rsidR="00591DB7">
              <w:t>(PALS)</w:t>
            </w:r>
          </w:p>
        </w:tc>
        <w:tc>
          <w:tcPr>
            <w:tcW w:w="2610" w:type="dxa"/>
            <w:tcBorders>
              <w:left w:val="single" w:sz="4" w:space="0" w:color="auto"/>
              <w:bottom w:val="single" w:sz="4" w:space="0" w:color="000000"/>
            </w:tcBorders>
          </w:tcPr>
          <w:p w:rsidR="00496685" w:rsidRDefault="00353363" w:rsidP="008B452B">
            <w:pPr>
              <w:snapToGrid w:val="0"/>
            </w:pPr>
            <w:r>
              <w:t>Passing score on written test and skills check-off</w:t>
            </w:r>
          </w:p>
        </w:tc>
        <w:tc>
          <w:tcPr>
            <w:tcW w:w="2289" w:type="dxa"/>
            <w:gridSpan w:val="3"/>
            <w:tcBorders>
              <w:left w:val="single" w:sz="4" w:space="0" w:color="000000"/>
              <w:bottom w:val="single" w:sz="4" w:space="0" w:color="000000"/>
              <w:right w:val="single" w:sz="4" w:space="0" w:color="000000"/>
            </w:tcBorders>
          </w:tcPr>
          <w:p w:rsidR="00496685" w:rsidRDefault="00353363" w:rsidP="008B452B">
            <w:pPr>
              <w:snapToGrid w:val="0"/>
            </w:pPr>
            <w:r>
              <w:t>ISLO1, ISLO2,</w:t>
            </w:r>
          </w:p>
          <w:p w:rsidR="00353363" w:rsidRDefault="00353363" w:rsidP="008B452B">
            <w:pPr>
              <w:snapToGrid w:val="0"/>
            </w:pPr>
            <w:r>
              <w:t>ISLO3 ISLO4</w:t>
            </w:r>
          </w:p>
        </w:tc>
      </w:tr>
      <w:tr w:rsidR="00496685"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496685" w:rsidRDefault="00496685" w:rsidP="008B452B">
            <w:pPr>
              <w:snapToGrid w:val="0"/>
            </w:pPr>
          </w:p>
        </w:tc>
        <w:tc>
          <w:tcPr>
            <w:tcW w:w="5884" w:type="dxa"/>
            <w:gridSpan w:val="4"/>
            <w:tcBorders>
              <w:left w:val="nil"/>
              <w:bottom w:val="single" w:sz="4" w:space="0" w:color="000000"/>
              <w:right w:val="single" w:sz="4" w:space="0" w:color="auto"/>
            </w:tcBorders>
          </w:tcPr>
          <w:p w:rsidR="00496685" w:rsidRDefault="00496685" w:rsidP="00142DE8">
            <w:pPr>
              <w:snapToGrid w:val="0"/>
            </w:pPr>
            <w:r>
              <w:t>Outcome 3:</w:t>
            </w:r>
          </w:p>
          <w:p w:rsidR="00496685" w:rsidRDefault="00496685" w:rsidP="00142DE8">
            <w:r>
              <w:t>Global Affective Professional Behavior Evaluation</w:t>
            </w:r>
          </w:p>
        </w:tc>
        <w:tc>
          <w:tcPr>
            <w:tcW w:w="2610" w:type="dxa"/>
            <w:tcBorders>
              <w:left w:val="single" w:sz="4" w:space="0" w:color="auto"/>
              <w:bottom w:val="single" w:sz="4" w:space="0" w:color="000000"/>
            </w:tcBorders>
          </w:tcPr>
          <w:p w:rsidR="00496685" w:rsidRDefault="00496685" w:rsidP="00142DE8">
            <w:pPr>
              <w:snapToGrid w:val="0"/>
            </w:pPr>
            <w:r>
              <w:t>Instructor evaluation of student using Global Affective Professional Behavior Evaluation Rubric</w:t>
            </w:r>
          </w:p>
        </w:tc>
        <w:tc>
          <w:tcPr>
            <w:tcW w:w="2289" w:type="dxa"/>
            <w:gridSpan w:val="3"/>
            <w:tcBorders>
              <w:left w:val="single" w:sz="4" w:space="0" w:color="000000"/>
              <w:bottom w:val="single" w:sz="4" w:space="0" w:color="000000"/>
              <w:right w:val="single" w:sz="4" w:space="0" w:color="000000"/>
            </w:tcBorders>
          </w:tcPr>
          <w:p w:rsidR="00496685" w:rsidRDefault="00496685" w:rsidP="00142DE8">
            <w:pPr>
              <w:snapToGrid w:val="0"/>
            </w:pPr>
            <w:r>
              <w:t>ISLO1, ISLO3, ISLO5</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B0300C">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353363">
              <w:rPr>
                <w:rFonts w:ascii="Arial" w:eastAsia="MS Mincho" w:hAnsi="Arial" w:cs="Arial"/>
                <w:sz w:val="22"/>
                <w:szCs w:val="22"/>
              </w:rPr>
              <w:t>EMTP 210</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3E398B">
              <w:rPr>
                <w:rFonts w:ascii="Arial" w:eastAsia="MS Mincho" w:hAnsi="Arial" w:cs="Arial"/>
                <w:b/>
                <w:sz w:val="22"/>
                <w:szCs w:val="22"/>
              </w:rPr>
              <w:t>12/</w:t>
            </w:r>
            <w:r w:rsidR="00B0300C">
              <w:rPr>
                <w:rFonts w:ascii="Arial" w:eastAsia="MS Mincho" w:hAnsi="Arial" w:cs="Arial"/>
                <w:b/>
                <w:sz w:val="22"/>
                <w:szCs w:val="22"/>
              </w:rPr>
              <w:t>13/2010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3E398B" w:rsidP="008B452B">
            <w:pPr>
              <w:keepNext/>
              <w:spacing w:before="240" w:after="120"/>
              <w:rPr>
                <w:rFonts w:ascii="Arial" w:eastAsia="MS Mincho" w:hAnsi="Arial" w:cs="Arial"/>
                <w:sz w:val="22"/>
                <w:szCs w:val="22"/>
              </w:rPr>
            </w:pPr>
            <w:r>
              <w:rPr>
                <w:rFonts w:ascii="Arial" w:eastAsia="MS Mincho" w:hAnsi="Arial" w:cs="Arial"/>
                <w:sz w:val="22"/>
                <w:szCs w:val="22"/>
              </w:rPr>
              <w:t>Rick Goldsberry &amp; Tina Aguirre</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6A6446" w:rsidRPr="003E398B" w:rsidRDefault="006A6446" w:rsidP="008B452B">
            <w:pPr>
              <w:keepNext/>
              <w:spacing w:before="240" w:after="120"/>
              <w:rPr>
                <w:rFonts w:ascii="Arial" w:eastAsia="MS Mincho" w:hAnsi="Arial" w:cs="Arial"/>
                <w:b/>
                <w:sz w:val="22"/>
                <w:szCs w:val="22"/>
              </w:rPr>
            </w:pPr>
            <w:r w:rsidRPr="006A6446">
              <w:rPr>
                <w:rFonts w:ascii="Arial" w:eastAsia="MS Mincho" w:hAnsi="Arial" w:cs="Arial"/>
                <w:b/>
                <w:sz w:val="22"/>
                <w:szCs w:val="22"/>
              </w:rPr>
              <w:t>Outcome 1:</w:t>
            </w:r>
            <w:r w:rsidR="003E398B" w:rsidRPr="00920BBC">
              <w:rPr>
                <w:rFonts w:ascii="Arial" w:eastAsia="MS Mincho" w:hAnsi="Arial" w:cs="Arial"/>
                <w:sz w:val="22"/>
                <w:szCs w:val="22"/>
              </w:rPr>
              <w:t xml:space="preserve"> All interns participated in class</w:t>
            </w:r>
            <w:r w:rsidR="003E398B">
              <w:rPr>
                <w:rFonts w:ascii="Arial" w:eastAsia="MS Mincho" w:hAnsi="Arial" w:cs="Arial"/>
                <w:sz w:val="22"/>
                <w:szCs w:val="22"/>
              </w:rPr>
              <w:t xml:space="preserve"> simulations where trauma patients were simulated by their classmates. Simulations were evaluated by a minimum of two instructors using a grading rubric. The instructor scores were combined and averaged. Each student passed the simulations with scores ranging from a low of 87% to a high of 100%.</w:t>
            </w:r>
          </w:p>
          <w:p w:rsidR="006A6446" w:rsidRPr="006A6446" w:rsidRDefault="006A6446" w:rsidP="008B452B">
            <w:pPr>
              <w:keepNext/>
              <w:spacing w:before="240" w:after="120"/>
              <w:rPr>
                <w:rFonts w:ascii="Arial" w:eastAsia="MS Mincho" w:hAnsi="Arial" w:cs="Arial"/>
                <w:b/>
                <w:sz w:val="22"/>
                <w:szCs w:val="22"/>
              </w:rPr>
            </w:pPr>
            <w:r w:rsidRPr="006A6446">
              <w:rPr>
                <w:rFonts w:ascii="Arial" w:eastAsia="MS Mincho" w:hAnsi="Arial" w:cs="Arial"/>
                <w:b/>
                <w:sz w:val="22"/>
                <w:szCs w:val="22"/>
              </w:rPr>
              <w:t>Outcome 2:</w:t>
            </w:r>
            <w:r w:rsidR="003E398B">
              <w:rPr>
                <w:rFonts w:ascii="Arial" w:eastAsia="MS Mincho" w:hAnsi="Arial" w:cs="Arial"/>
                <w:b/>
                <w:sz w:val="22"/>
                <w:szCs w:val="22"/>
              </w:rPr>
              <w:t xml:space="preserve"> </w:t>
            </w:r>
            <w:r w:rsidR="003E398B" w:rsidRPr="003E398B">
              <w:rPr>
                <w:rFonts w:ascii="Arial" w:eastAsia="MS Mincho" w:hAnsi="Arial" w:cs="Arial"/>
                <w:sz w:val="22"/>
                <w:szCs w:val="22"/>
              </w:rPr>
              <w:t>All interns</w:t>
            </w:r>
            <w:r w:rsidR="003E398B">
              <w:rPr>
                <w:rFonts w:ascii="Arial" w:eastAsia="MS Mincho" w:hAnsi="Arial" w:cs="Arial"/>
                <w:sz w:val="22"/>
                <w:szCs w:val="22"/>
              </w:rPr>
              <w:t xml:space="preserve"> were given and passed the </w:t>
            </w:r>
            <w:r w:rsidR="00591DB7">
              <w:rPr>
                <w:rFonts w:ascii="Arial" w:eastAsia="MS Mincho" w:hAnsi="Arial" w:cs="Arial"/>
                <w:sz w:val="22"/>
                <w:szCs w:val="22"/>
              </w:rPr>
              <w:t>PALS</w:t>
            </w:r>
            <w:r w:rsidR="003E398B">
              <w:rPr>
                <w:rFonts w:ascii="Arial" w:eastAsia="MS Mincho" w:hAnsi="Arial" w:cs="Arial"/>
                <w:sz w:val="22"/>
                <w:szCs w:val="22"/>
              </w:rPr>
              <w:t xml:space="preserve"> written and skills tests</w:t>
            </w:r>
          </w:p>
          <w:p w:rsidR="008B452B" w:rsidRPr="003E398B" w:rsidRDefault="006A6446" w:rsidP="008B452B">
            <w:pPr>
              <w:keepNext/>
              <w:spacing w:before="240" w:after="120"/>
              <w:rPr>
                <w:rFonts w:ascii="Arial" w:eastAsia="MS Mincho" w:hAnsi="Arial" w:cs="Arial"/>
                <w:b/>
                <w:sz w:val="22"/>
                <w:szCs w:val="22"/>
              </w:rPr>
            </w:pPr>
            <w:r w:rsidRPr="006A6446">
              <w:rPr>
                <w:rFonts w:ascii="Arial" w:eastAsia="MS Mincho" w:hAnsi="Arial" w:cs="Arial"/>
                <w:b/>
                <w:sz w:val="22"/>
                <w:szCs w:val="22"/>
              </w:rPr>
              <w:t>Outcome 3:</w:t>
            </w:r>
            <w:r w:rsidR="003E398B" w:rsidRPr="00920BBC">
              <w:rPr>
                <w:rFonts w:ascii="Arial" w:eastAsia="MS Mincho" w:hAnsi="Arial" w:cs="Arial"/>
                <w:sz w:val="22"/>
                <w:szCs w:val="22"/>
              </w:rPr>
              <w:t xml:space="preserve"> This is a fairly subjective measurem</w:t>
            </w:r>
            <w:r w:rsidR="003E398B">
              <w:rPr>
                <w:rFonts w:ascii="Arial" w:eastAsia="MS Mincho" w:hAnsi="Arial" w:cs="Arial"/>
                <w:sz w:val="22"/>
                <w:szCs w:val="22"/>
              </w:rPr>
              <w:t>e</w:t>
            </w:r>
            <w:r w:rsidR="003E398B" w:rsidRPr="00920BBC">
              <w:rPr>
                <w:rFonts w:ascii="Arial" w:eastAsia="MS Mincho" w:hAnsi="Arial" w:cs="Arial"/>
                <w:sz w:val="22"/>
                <w:szCs w:val="22"/>
              </w:rPr>
              <w:t>nt</w:t>
            </w:r>
            <w:r w:rsidR="003E398B">
              <w:rPr>
                <w:rFonts w:ascii="Arial" w:eastAsia="MS Mincho" w:hAnsi="Arial" w:cs="Arial"/>
                <w:sz w:val="22"/>
                <w:szCs w:val="22"/>
              </w:rPr>
              <w:t xml:space="preserve"> and is primarily meant to give interns advice as to their future interaction with clinical and field preceptors, patients and others who they will be in contact with as EMS professionals. Some interns need to improve in some of the 11 areas that are evaluated.</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8100" w:type="dxa"/>
          </w:tcPr>
          <w:p w:rsidR="008B452B" w:rsidRPr="00FB72C0" w:rsidRDefault="00591DB7" w:rsidP="003E398B">
            <w:pPr>
              <w:keepNext/>
              <w:spacing w:before="240" w:after="120"/>
              <w:rPr>
                <w:rFonts w:ascii="Arial" w:eastAsia="MS Mincho" w:hAnsi="Arial" w:cs="Arial"/>
                <w:sz w:val="22"/>
                <w:szCs w:val="22"/>
              </w:rPr>
            </w:pPr>
            <w:r>
              <w:rPr>
                <w:rFonts w:ascii="Arial" w:eastAsia="MS Mincho" w:hAnsi="Arial" w:cs="Arial"/>
                <w:sz w:val="22"/>
                <w:szCs w:val="22"/>
              </w:rPr>
              <w:t>We are looking into creating a core group of instructors to teach the International Trauma Life Support training program to IVC for our Paramedic Interns and licensed health care providers in our community who desire such training.</w:t>
            </w: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003E398B">
              <w:rPr>
                <w:rFonts w:ascii="Arial" w:eastAsia="MS Mincho" w:hAnsi="Arial" w:cs="Arial"/>
                <w:b/>
                <w:sz w:val="22"/>
                <w:szCs w:val="22"/>
                <w:u w:val="single"/>
              </w:rPr>
              <w:t>NO</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3E398B"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8100" w:type="dxa"/>
          </w:tcPr>
          <w:p w:rsidR="008B452B" w:rsidRPr="00FB72C0" w:rsidRDefault="00591DB7" w:rsidP="00591DB7">
            <w:pPr>
              <w:keepNext/>
              <w:spacing w:before="240" w:after="120"/>
              <w:rPr>
                <w:rFonts w:ascii="Arial" w:eastAsia="MS Mincho" w:hAnsi="Arial" w:cs="Arial"/>
                <w:sz w:val="22"/>
                <w:szCs w:val="22"/>
              </w:rPr>
            </w:pPr>
            <w:r>
              <w:rPr>
                <w:rFonts w:ascii="Arial" w:eastAsia="MS Mincho" w:hAnsi="Arial" w:cs="Arial"/>
                <w:sz w:val="22"/>
                <w:szCs w:val="22"/>
              </w:rPr>
              <w:t>Using SLO’s is an effective tool for measuring our program’s success for the measured indicators</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3E398B" w:rsidP="008B452B">
            <w:pPr>
              <w:keepNext/>
              <w:spacing w:before="240" w:after="120"/>
              <w:rPr>
                <w:rFonts w:ascii="Arial" w:eastAsia="MS Mincho" w:hAnsi="Arial" w:cs="Arial"/>
                <w:sz w:val="22"/>
                <w:szCs w:val="22"/>
              </w:rPr>
            </w:pPr>
            <w:r>
              <w:rPr>
                <w:rFonts w:ascii="Arial" w:eastAsia="MS Mincho" w:hAnsi="Arial" w:cs="Arial"/>
                <w:sz w:val="22"/>
                <w:szCs w:val="22"/>
              </w:rPr>
              <w:t>Measuring outcomes is important to improvement in nearly all endeavors. SLO’s gives us the opportunity to look at how well we do things and how it affects our student success. It is a good process.</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lastRenderedPageBreak/>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time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include: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1,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might be made to class </w:t>
      </w:r>
    </w:p>
    <w:p w:rsidR="008B452B" w:rsidRDefault="008B452B" w:rsidP="008B452B">
      <w:pPr>
        <w:ind w:left="720" w:right="-540"/>
      </w:pPr>
      <w:proofErr w:type="gramStart"/>
      <w:r>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0D" w:rsidRDefault="00C3710D">
      <w:r>
        <w:separator/>
      </w:r>
    </w:p>
  </w:endnote>
  <w:endnote w:type="continuationSeparator" w:id="0">
    <w:p w:rsidR="00C3710D" w:rsidRDefault="00C37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A203B0">
    <w:pPr>
      <w:pStyle w:val="Footer"/>
      <w:jc w:val="right"/>
    </w:pPr>
    <w:fldSimple w:instr=" DATE \@ &quot;M/d/yyyy h:mm am/pm&quot; ">
      <w:r w:rsidR="001A51A7">
        <w:rPr>
          <w:noProof/>
        </w:rPr>
        <w:t>12/13/2010 12:51 PM</w:t>
      </w:r>
    </w:fldSimple>
    <w:r w:rsidR="008B452B">
      <w:t xml:space="preserve">              </w:t>
    </w:r>
    <w:fldSimple w:instr=" PAGE   \* MERGEFORMAT ">
      <w:r w:rsidR="001A51A7">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0D" w:rsidRDefault="00C3710D">
      <w:r>
        <w:separator/>
      </w:r>
    </w:p>
  </w:footnote>
  <w:footnote w:type="continuationSeparator" w:id="0">
    <w:p w:rsidR="00C3710D" w:rsidRDefault="00C37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A781C"/>
    <w:rsid w:val="001443CD"/>
    <w:rsid w:val="001A51A7"/>
    <w:rsid w:val="001F744A"/>
    <w:rsid w:val="00217D32"/>
    <w:rsid w:val="002D3172"/>
    <w:rsid w:val="00353363"/>
    <w:rsid w:val="00363D76"/>
    <w:rsid w:val="00393640"/>
    <w:rsid w:val="003E398B"/>
    <w:rsid w:val="003F4674"/>
    <w:rsid w:val="00496685"/>
    <w:rsid w:val="004F0B38"/>
    <w:rsid w:val="005159C0"/>
    <w:rsid w:val="00547520"/>
    <w:rsid w:val="00591DB7"/>
    <w:rsid w:val="006A6446"/>
    <w:rsid w:val="006F40B0"/>
    <w:rsid w:val="00791361"/>
    <w:rsid w:val="00822229"/>
    <w:rsid w:val="00864510"/>
    <w:rsid w:val="008B452B"/>
    <w:rsid w:val="008B6009"/>
    <w:rsid w:val="008E3378"/>
    <w:rsid w:val="009A3A3F"/>
    <w:rsid w:val="00A14790"/>
    <w:rsid w:val="00A203B0"/>
    <w:rsid w:val="00A41E91"/>
    <w:rsid w:val="00AE0559"/>
    <w:rsid w:val="00AF694C"/>
    <w:rsid w:val="00B0300C"/>
    <w:rsid w:val="00BA3E91"/>
    <w:rsid w:val="00C3710D"/>
    <w:rsid w:val="00C53D9D"/>
    <w:rsid w:val="00CD5352"/>
    <w:rsid w:val="00D81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Instructor</cp:lastModifiedBy>
  <cp:revision>6</cp:revision>
  <cp:lastPrinted>2010-12-13T20:51:00Z</cp:lastPrinted>
  <dcterms:created xsi:type="dcterms:W3CDTF">2010-12-13T20:33:00Z</dcterms:created>
  <dcterms:modified xsi:type="dcterms:W3CDTF">2010-12-13T20:51:00Z</dcterms:modified>
</cp:coreProperties>
</file>