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54" w:rsidRPr="003D03A3" w:rsidRDefault="00CE3749" w:rsidP="00B92854">
      <w:pPr>
        <w:jc w:val="center"/>
      </w:pPr>
      <w:r w:rsidRPr="00CE3749">
        <w:rPr>
          <w:rFonts w:ascii="Plump MT" w:hAnsi="Plump MT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4.2pt;margin-top:-24.15pt;width:129.95pt;height:93pt;z-index:251660288;mso-width-relative:margin;mso-height-relative:margin" stroked="f">
            <v:textbox style="mso-next-textbox:#_x0000_s1026">
              <w:txbxContent>
                <w:p w:rsidR="00B92854" w:rsidRDefault="00B92854" w:rsidP="00B92854">
                  <w:r w:rsidRPr="00AF4FFD">
                    <w:rPr>
                      <w:noProof/>
                    </w:rPr>
                    <w:drawing>
                      <wp:inline distT="0" distB="0" distL="0" distR="0">
                        <wp:extent cx="1219200" cy="1161084"/>
                        <wp:effectExtent l="19050" t="0" r="0" b="0"/>
                        <wp:docPr id="2" name="Picture 1" descr="C:\Documents and Settings\Patricia Robles\Local Settings\Temporary Internet Files\Content.Outlook\0ZG3KJ6J\Empower Sticker C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Patricia Robles\Local Settings\Temporary Internet Files\Content.Outlook\0ZG3KJ6J\Empower Sticker C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728" cy="11615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47800" cy="1026541"/>
                        <wp:effectExtent l="19050" t="0" r="0" b="0"/>
                        <wp:docPr id="1" name="Picture 1" descr="C:\Documents and Settings\Patricia Robles\My Documents\Advertising\IVC 50th Anniversary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Patricia Robles\My Documents\Advertising\IVC 50th Anniversary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9493" cy="10277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92854" w:rsidRPr="003D03A3">
        <w:t>Imperial Valley College</w:t>
      </w:r>
    </w:p>
    <w:p w:rsidR="00B92854" w:rsidRDefault="00B92854" w:rsidP="00B92854">
      <w:pPr>
        <w:jc w:val="center"/>
        <w:rPr>
          <w:rFonts w:ascii="Plump MT" w:hAnsi="Plump MT"/>
        </w:rPr>
      </w:pPr>
      <w:r w:rsidRPr="008E6925">
        <w:rPr>
          <w:rFonts w:ascii="Plump MT" w:hAnsi="Plump MT"/>
        </w:rPr>
        <w:t>ECONOMIC AND WORKFORCE DEVELOPMENT</w:t>
      </w:r>
    </w:p>
    <w:p w:rsidR="00B92854" w:rsidRDefault="00B92854" w:rsidP="00B92854">
      <w:pPr>
        <w:jc w:val="center"/>
        <w:rPr>
          <w:rFonts w:ascii="Plump MT" w:hAnsi="Plump MT"/>
        </w:rPr>
      </w:pPr>
    </w:p>
    <w:p w:rsidR="00B92854" w:rsidRDefault="00914085" w:rsidP="00B92854">
      <w:pPr>
        <w:jc w:val="center"/>
        <w:rPr>
          <w:rFonts w:ascii="Plump MT" w:hAnsi="Plump MT"/>
        </w:rPr>
      </w:pPr>
      <w:r>
        <w:rPr>
          <w:rFonts w:ascii="Plump MT" w:hAnsi="Plump MT"/>
        </w:rPr>
        <w:t xml:space="preserve">Perkins </w:t>
      </w:r>
      <w:r w:rsidR="00B92854">
        <w:rPr>
          <w:rFonts w:ascii="Plump MT" w:hAnsi="Plump MT"/>
        </w:rPr>
        <w:t>CTEA Meeting</w:t>
      </w:r>
    </w:p>
    <w:p w:rsidR="00B92854" w:rsidRPr="003D03A3" w:rsidRDefault="00B92854" w:rsidP="00B92854">
      <w:pPr>
        <w:jc w:val="center"/>
      </w:pPr>
    </w:p>
    <w:p w:rsidR="00B92854" w:rsidRDefault="00B92854" w:rsidP="00B92854">
      <w:pPr>
        <w:jc w:val="center"/>
      </w:pPr>
      <w:r>
        <w:t xml:space="preserve">Friday, </w:t>
      </w:r>
      <w:r w:rsidR="00C54965">
        <w:t xml:space="preserve">April </w:t>
      </w:r>
      <w:r w:rsidR="00150F40">
        <w:t>8</w:t>
      </w:r>
      <w:r w:rsidRPr="003D03A3">
        <w:t>, 201</w:t>
      </w:r>
      <w:r w:rsidR="00150F40">
        <w:t>1</w:t>
      </w:r>
    </w:p>
    <w:p w:rsidR="00B92854" w:rsidRPr="003D03A3" w:rsidRDefault="00C54965" w:rsidP="00B92854">
      <w:pPr>
        <w:jc w:val="center"/>
      </w:pPr>
      <w:r>
        <w:t>8</w:t>
      </w:r>
      <w:r w:rsidR="00B92854">
        <w:t>:</w:t>
      </w:r>
      <w:r>
        <w:t>3</w:t>
      </w:r>
      <w:r w:rsidR="00150F40">
        <w:t>0</w:t>
      </w:r>
      <w:r w:rsidR="00B92854">
        <w:t xml:space="preserve"> </w:t>
      </w:r>
      <w:r w:rsidR="00150F40">
        <w:t>A</w:t>
      </w:r>
      <w:r w:rsidR="00B92854">
        <w:t>M</w:t>
      </w:r>
      <w:r w:rsidR="00B92854" w:rsidRPr="003D03A3">
        <w:t xml:space="preserve">, </w:t>
      </w:r>
      <w:r w:rsidR="00B92854">
        <w:t>Board Room</w:t>
      </w:r>
    </w:p>
    <w:p w:rsidR="005E5340" w:rsidRDefault="005E5340" w:rsidP="005E5340">
      <w:pPr>
        <w:jc w:val="center"/>
        <w:rPr>
          <w:rFonts w:ascii="Jester" w:hAnsi="Jester"/>
        </w:rPr>
      </w:pPr>
    </w:p>
    <w:p w:rsidR="005E5340" w:rsidRDefault="005E5340" w:rsidP="005E5340">
      <w:pPr>
        <w:jc w:val="center"/>
        <w:rPr>
          <w:rFonts w:ascii="Jester" w:hAnsi="Jester"/>
        </w:rPr>
      </w:pPr>
    </w:p>
    <w:tbl>
      <w:tblPr>
        <w:tblW w:w="0" w:type="auto"/>
        <w:tblInd w:w="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448"/>
      </w:tblGrid>
      <w:tr w:rsidR="00B3088E" w:rsidTr="00B3088E">
        <w:trPr>
          <w:trHeight w:val="187"/>
        </w:trPr>
        <w:tc>
          <w:tcPr>
            <w:tcW w:w="4448" w:type="dxa"/>
            <w:shd w:val="clear" w:color="auto" w:fill="D9D9D9"/>
            <w:hideMark/>
          </w:tcPr>
          <w:p w:rsidR="00B3088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 and Workforce Development</w:t>
            </w:r>
          </w:p>
          <w:p w:rsidR="00B3088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Information Systems</w:t>
            </w:r>
          </w:p>
          <w:p w:rsidR="00B3088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Development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Automotive Technology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Automotive Collision Repair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Air-Conditioning &amp; Refrigeration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Construction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Welding Technology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Fire Science</w:t>
            </w:r>
          </w:p>
          <w:p w:rsidR="009B465E" w:rsidRDefault="009B465E" w:rsidP="00B308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Administration of Justice</w:t>
            </w:r>
          </w:p>
          <w:p w:rsidR="00B3088E" w:rsidRDefault="009B465E" w:rsidP="008D37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Peace Officer Standards Training (POST)</w:t>
            </w:r>
          </w:p>
        </w:tc>
      </w:tr>
    </w:tbl>
    <w:p w:rsidR="005E5340" w:rsidRDefault="005E5340" w:rsidP="005E5340">
      <w:pPr>
        <w:jc w:val="center"/>
        <w:rPr>
          <w:rFonts w:ascii="Jester" w:hAnsi="Jester"/>
        </w:rPr>
      </w:pPr>
    </w:p>
    <w:p w:rsidR="005C3EAB" w:rsidRDefault="005C3EAB" w:rsidP="005E5340">
      <w:pPr>
        <w:jc w:val="center"/>
        <w:rPr>
          <w:rFonts w:ascii="Jester" w:hAnsi="Jester"/>
        </w:rPr>
      </w:pPr>
    </w:p>
    <w:p w:rsidR="005E5340" w:rsidRPr="00B92854" w:rsidRDefault="005E5340" w:rsidP="005E5340">
      <w:pPr>
        <w:jc w:val="center"/>
        <w:rPr>
          <w:b/>
        </w:rPr>
      </w:pPr>
      <w:r w:rsidRPr="00B92854">
        <w:rPr>
          <w:b/>
        </w:rPr>
        <w:t>Agenda</w:t>
      </w:r>
    </w:p>
    <w:p w:rsidR="005C3EAB" w:rsidRDefault="005C3EAB" w:rsidP="005E5340">
      <w:pPr>
        <w:jc w:val="center"/>
        <w:rPr>
          <w:rFonts w:ascii="Jester" w:hAnsi="Jester"/>
        </w:rPr>
      </w:pPr>
    </w:p>
    <w:p w:rsidR="005E5340" w:rsidRDefault="005E5340" w:rsidP="005E5340">
      <w:pPr>
        <w:jc w:val="center"/>
        <w:rPr>
          <w:rFonts w:ascii="Jester" w:hAnsi="Jester"/>
        </w:rPr>
      </w:pPr>
    </w:p>
    <w:p w:rsidR="005E5340" w:rsidRDefault="005E5340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Call to Order</w:t>
      </w:r>
    </w:p>
    <w:p w:rsidR="00150F40" w:rsidRDefault="00C54965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Approval of Minutes of February 18, 2011</w:t>
      </w:r>
    </w:p>
    <w:p w:rsidR="005E5340" w:rsidRDefault="00FB49F9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 xml:space="preserve">Perkins CTEA </w:t>
      </w:r>
      <w:r w:rsidR="00C54965">
        <w:t>3</w:t>
      </w:r>
      <w:r w:rsidR="00C54965" w:rsidRPr="00C54965">
        <w:rPr>
          <w:vertAlign w:val="superscript"/>
        </w:rPr>
        <w:t>rd</w:t>
      </w:r>
      <w:r w:rsidR="00C54965">
        <w:t xml:space="preserve"> Q</w:t>
      </w:r>
      <w:r w:rsidR="00150F40">
        <w:t>uarter Report (2010-2011)</w:t>
      </w:r>
    </w:p>
    <w:p w:rsidR="005E5340" w:rsidRDefault="00FB49F9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 xml:space="preserve">Perkins CTEA </w:t>
      </w:r>
      <w:r w:rsidR="00150F40">
        <w:t xml:space="preserve">Local Plan </w:t>
      </w:r>
      <w:r w:rsidR="00C54965">
        <w:t xml:space="preserve">– Budget Prioritization </w:t>
      </w:r>
      <w:r w:rsidR="00150F40">
        <w:t>(2011-2012)</w:t>
      </w:r>
    </w:p>
    <w:p w:rsidR="005E5340" w:rsidRDefault="005E5340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Next Meeting</w:t>
      </w:r>
      <w:r w:rsidR="00C54965">
        <w:t xml:space="preserve"> – TBD</w:t>
      </w:r>
    </w:p>
    <w:p w:rsidR="00E3629B" w:rsidRDefault="005E5340" w:rsidP="005C3EAB">
      <w:pPr>
        <w:numPr>
          <w:ilvl w:val="0"/>
          <w:numId w:val="1"/>
        </w:numPr>
        <w:tabs>
          <w:tab w:val="left" w:pos="1980"/>
        </w:tabs>
        <w:spacing w:line="360" w:lineRule="auto"/>
        <w:ind w:firstLine="360"/>
      </w:pPr>
      <w:r>
        <w:t>Adjourn</w:t>
      </w:r>
    </w:p>
    <w:sectPr w:rsidR="00E3629B" w:rsidSect="00E36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lump MT">
    <w:panose1 w:val="020B0904020202020204"/>
    <w:charset w:val="00"/>
    <w:family w:val="swiss"/>
    <w:pitch w:val="variable"/>
    <w:sig w:usb0="00000003" w:usb1="00000000" w:usb2="00000000" w:usb3="00000000" w:csb0="00000001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0C99"/>
    <w:multiLevelType w:val="hybridMultilevel"/>
    <w:tmpl w:val="B7DE30D8"/>
    <w:lvl w:ilvl="0" w:tplc="2C5AD7E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5340"/>
    <w:rsid w:val="000317C3"/>
    <w:rsid w:val="000C70B7"/>
    <w:rsid w:val="00140E43"/>
    <w:rsid w:val="00150F40"/>
    <w:rsid w:val="00191369"/>
    <w:rsid w:val="001B5E38"/>
    <w:rsid w:val="001E7088"/>
    <w:rsid w:val="0028312E"/>
    <w:rsid w:val="003945CD"/>
    <w:rsid w:val="003B1AA4"/>
    <w:rsid w:val="00496DE9"/>
    <w:rsid w:val="005070B4"/>
    <w:rsid w:val="005549CC"/>
    <w:rsid w:val="005C3EAB"/>
    <w:rsid w:val="005E5340"/>
    <w:rsid w:val="0066579D"/>
    <w:rsid w:val="00681418"/>
    <w:rsid w:val="006841CD"/>
    <w:rsid w:val="006916A8"/>
    <w:rsid w:val="00751031"/>
    <w:rsid w:val="008D3786"/>
    <w:rsid w:val="0091086A"/>
    <w:rsid w:val="00914085"/>
    <w:rsid w:val="00946817"/>
    <w:rsid w:val="009B465E"/>
    <w:rsid w:val="009E06F9"/>
    <w:rsid w:val="00B169E5"/>
    <w:rsid w:val="00B3088E"/>
    <w:rsid w:val="00B92854"/>
    <w:rsid w:val="00BC25A6"/>
    <w:rsid w:val="00C54965"/>
    <w:rsid w:val="00C6270F"/>
    <w:rsid w:val="00CD3225"/>
    <w:rsid w:val="00CE3749"/>
    <w:rsid w:val="00CF0DE2"/>
    <w:rsid w:val="00CF3153"/>
    <w:rsid w:val="00D16964"/>
    <w:rsid w:val="00DA5DFA"/>
    <w:rsid w:val="00DD57D8"/>
    <w:rsid w:val="00DF071A"/>
    <w:rsid w:val="00E2744B"/>
    <w:rsid w:val="00E3091F"/>
    <w:rsid w:val="00E3629B"/>
    <w:rsid w:val="00E4109A"/>
    <w:rsid w:val="00E5352E"/>
    <w:rsid w:val="00EC1A71"/>
    <w:rsid w:val="00EF4B0B"/>
    <w:rsid w:val="00F151EE"/>
    <w:rsid w:val="00FB49F9"/>
    <w:rsid w:val="00FE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D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938E-B64E-4382-893B-11947D6C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2010-10-08T18:06:00Z</cp:lastPrinted>
  <dcterms:created xsi:type="dcterms:W3CDTF">2011-03-29T21:26:00Z</dcterms:created>
  <dcterms:modified xsi:type="dcterms:W3CDTF">2011-04-07T16:27:00Z</dcterms:modified>
</cp:coreProperties>
</file>